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3875"/>
      </w:tblGrid>
      <w:tr w:rsidR="00CB6BFF" w:rsidRPr="00C51191" w14:paraId="4AC9DF11" w14:textId="77777777" w:rsidTr="00B816E3">
        <w:tc>
          <w:tcPr>
            <w:tcW w:w="4007" w:type="dxa"/>
          </w:tcPr>
          <w:p w14:paraId="17082CE0" w14:textId="77777777" w:rsidR="00CB6BFF" w:rsidRPr="00C51191" w:rsidRDefault="00070B57" w:rsidP="00070B57">
            <w:pPr>
              <w:tabs>
                <w:tab w:val="right" w:pos="7513"/>
              </w:tabs>
              <w:spacing w:before="0" w:after="0" w:line="240" w:lineRule="auto"/>
              <w:jc w:val="left"/>
              <w:rPr>
                <w:szCs w:val="20"/>
              </w:rPr>
            </w:pPr>
            <w:r w:rsidRPr="00C51191">
              <w:rPr>
                <w:szCs w:val="20"/>
              </w:rPr>
              <w:t>Before the Independent Commissioner</w:t>
            </w:r>
            <w:r w:rsidR="00916184" w:rsidRPr="00C51191">
              <w:rPr>
                <w:szCs w:val="20"/>
              </w:rPr>
              <w:t>s</w:t>
            </w:r>
          </w:p>
        </w:tc>
        <w:tc>
          <w:tcPr>
            <w:tcW w:w="4007" w:type="dxa"/>
          </w:tcPr>
          <w:p w14:paraId="2FAE3F94" w14:textId="77777777" w:rsidR="00CB6BFF" w:rsidRPr="00C51191" w:rsidRDefault="00CB6BFF" w:rsidP="00C8566A">
            <w:pPr>
              <w:tabs>
                <w:tab w:val="right" w:pos="7513"/>
              </w:tabs>
              <w:spacing w:before="0" w:after="0" w:line="240" w:lineRule="auto"/>
              <w:rPr>
                <w:szCs w:val="20"/>
              </w:rPr>
            </w:pPr>
          </w:p>
        </w:tc>
      </w:tr>
      <w:tr w:rsidR="00CB6BFF" w:rsidRPr="00C51191" w14:paraId="3140A967" w14:textId="77777777" w:rsidTr="00B816E3">
        <w:tc>
          <w:tcPr>
            <w:tcW w:w="4007" w:type="dxa"/>
          </w:tcPr>
          <w:p w14:paraId="3D7F61E6" w14:textId="77777777" w:rsidR="00CB6BFF" w:rsidRPr="00C51191" w:rsidRDefault="00CB6BFF" w:rsidP="00DC06E8">
            <w:pPr>
              <w:tabs>
                <w:tab w:val="right" w:pos="7513"/>
              </w:tabs>
              <w:spacing w:before="0" w:after="0" w:line="240" w:lineRule="auto"/>
              <w:rPr>
                <w:szCs w:val="20"/>
              </w:rPr>
            </w:pPr>
          </w:p>
        </w:tc>
        <w:tc>
          <w:tcPr>
            <w:tcW w:w="4007" w:type="dxa"/>
          </w:tcPr>
          <w:p w14:paraId="5ADB7C69" w14:textId="77777777" w:rsidR="00CB6BFF" w:rsidRPr="00C51191" w:rsidRDefault="00CB6BFF" w:rsidP="00E44B16">
            <w:pPr>
              <w:rPr>
                <w:szCs w:val="20"/>
              </w:rPr>
            </w:pPr>
          </w:p>
        </w:tc>
      </w:tr>
    </w:tbl>
    <w:p w14:paraId="18AFA56B" w14:textId="77777777" w:rsidR="00CB6BFF" w:rsidRPr="00C51191" w:rsidRDefault="00CB6BFF" w:rsidP="00EE2077">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5754"/>
      </w:tblGrid>
      <w:tr w:rsidR="00CB6BFF" w:rsidRPr="00C51191" w14:paraId="44F83AF6" w14:textId="77777777" w:rsidTr="00E60483">
        <w:trPr>
          <w:trHeight w:val="454"/>
        </w:trPr>
        <w:tc>
          <w:tcPr>
            <w:tcW w:w="2093" w:type="dxa"/>
          </w:tcPr>
          <w:p w14:paraId="2569BAE9" w14:textId="77777777" w:rsidR="00CB6BFF" w:rsidRPr="00C51191" w:rsidRDefault="00CB6BFF" w:rsidP="00A93899">
            <w:pPr>
              <w:pStyle w:val="CoverDetails"/>
              <w:spacing w:before="0"/>
            </w:pPr>
            <w:r w:rsidRPr="00C51191">
              <w:t>Under</w:t>
            </w:r>
          </w:p>
        </w:tc>
        <w:tc>
          <w:tcPr>
            <w:tcW w:w="5921" w:type="dxa"/>
          </w:tcPr>
          <w:p w14:paraId="64344998" w14:textId="77777777" w:rsidR="00CB6BFF" w:rsidRPr="00C51191" w:rsidRDefault="00CB6BFF" w:rsidP="00A93899">
            <w:pPr>
              <w:tabs>
                <w:tab w:val="right" w:pos="7513"/>
              </w:tabs>
              <w:spacing w:before="0" w:afterLines="120" w:after="288" w:line="230" w:lineRule="atLeast"/>
              <w:ind w:left="34"/>
              <w:rPr>
                <w:szCs w:val="20"/>
              </w:rPr>
            </w:pPr>
            <w:r w:rsidRPr="00C51191">
              <w:t>the Resource Management Act 1991</w:t>
            </w:r>
          </w:p>
        </w:tc>
      </w:tr>
      <w:tr w:rsidR="00CB6BFF" w:rsidRPr="00C51191" w14:paraId="0B219817" w14:textId="77777777" w:rsidTr="00433C42">
        <w:trPr>
          <w:trHeight w:val="394"/>
        </w:trPr>
        <w:tc>
          <w:tcPr>
            <w:tcW w:w="2093" w:type="dxa"/>
          </w:tcPr>
          <w:p w14:paraId="01FADB0B" w14:textId="77777777" w:rsidR="00CB6BFF" w:rsidRPr="00C51191" w:rsidRDefault="00CB6BFF" w:rsidP="00A93899">
            <w:pPr>
              <w:tabs>
                <w:tab w:val="right" w:pos="7513"/>
              </w:tabs>
              <w:spacing w:before="0" w:after="0" w:line="240" w:lineRule="auto"/>
              <w:rPr>
                <w:szCs w:val="20"/>
              </w:rPr>
            </w:pPr>
            <w:r w:rsidRPr="00C51191">
              <w:rPr>
                <w:szCs w:val="20"/>
              </w:rPr>
              <w:t>In the matter of</w:t>
            </w:r>
          </w:p>
        </w:tc>
        <w:tc>
          <w:tcPr>
            <w:tcW w:w="5921" w:type="dxa"/>
          </w:tcPr>
          <w:p w14:paraId="0FB1E926" w14:textId="77777777" w:rsidR="00CB6BFF" w:rsidRPr="00C51191" w:rsidRDefault="0069577A" w:rsidP="00A93899">
            <w:pPr>
              <w:tabs>
                <w:tab w:val="right" w:pos="7513"/>
              </w:tabs>
              <w:spacing w:before="0" w:afterLines="120" w:after="288" w:line="230" w:lineRule="atLeast"/>
              <w:ind w:left="34"/>
            </w:pPr>
            <w:r w:rsidRPr="00C51191">
              <w:t>a h</w:t>
            </w:r>
            <w:r w:rsidR="00916184" w:rsidRPr="00C51191">
              <w:t xml:space="preserve">earing on submissions on the proposed </w:t>
            </w:r>
            <w:proofErr w:type="spellStart"/>
            <w:r w:rsidR="00916184" w:rsidRPr="00C51191">
              <w:t>Te</w:t>
            </w:r>
            <w:proofErr w:type="spellEnd"/>
            <w:r w:rsidR="00916184" w:rsidRPr="00C51191">
              <w:t xml:space="preserve"> Tai o </w:t>
            </w:r>
            <w:proofErr w:type="spellStart"/>
            <w:r w:rsidR="00916184" w:rsidRPr="00C51191">
              <w:t>Poutini</w:t>
            </w:r>
            <w:proofErr w:type="spellEnd"/>
            <w:r w:rsidR="00916184" w:rsidRPr="00C51191">
              <w:t xml:space="preserve"> Plan </w:t>
            </w:r>
          </w:p>
          <w:p w14:paraId="374A1A78" w14:textId="04826807" w:rsidR="0069577A" w:rsidRPr="00C51191" w:rsidRDefault="0069577A" w:rsidP="00A93899">
            <w:pPr>
              <w:tabs>
                <w:tab w:val="right" w:pos="7513"/>
              </w:tabs>
              <w:spacing w:before="0" w:afterLines="120" w:after="288" w:line="230" w:lineRule="atLeast"/>
              <w:ind w:left="34"/>
            </w:pPr>
            <w:r w:rsidRPr="00C51191">
              <w:t>Hearing Topics 1 and 2</w:t>
            </w:r>
            <w:r w:rsidR="00285D29">
              <w:t>: Introduction / Whole Plan and Strategic Objectives</w:t>
            </w:r>
          </w:p>
          <w:p w14:paraId="30E638E6" w14:textId="551C442F" w:rsidR="00916184" w:rsidRPr="00285D29" w:rsidRDefault="00285D29" w:rsidP="00A93899">
            <w:pPr>
              <w:tabs>
                <w:tab w:val="right" w:pos="7513"/>
              </w:tabs>
              <w:spacing w:before="0" w:afterLines="120" w:after="288" w:line="230" w:lineRule="atLeast"/>
              <w:ind w:left="34"/>
              <w:rPr>
                <w:b/>
              </w:rPr>
            </w:pPr>
            <w:r w:rsidRPr="00285D29">
              <w:t>Submitter</w:t>
            </w:r>
            <w:r w:rsidRPr="00285D29">
              <w:rPr>
                <w:b/>
              </w:rPr>
              <w:t xml:space="preserve">: </w:t>
            </w:r>
            <w:r w:rsidR="00C96537" w:rsidRPr="00285D29">
              <w:rPr>
                <w:b/>
              </w:rPr>
              <w:t xml:space="preserve">WMS Group (HQ) Limited and </w:t>
            </w:r>
            <w:r w:rsidR="00533F33">
              <w:rPr>
                <w:b/>
              </w:rPr>
              <w:t>WMS</w:t>
            </w:r>
            <w:r w:rsidR="00C96537" w:rsidRPr="00285D29">
              <w:rPr>
                <w:b/>
              </w:rPr>
              <w:t xml:space="preserve"> Land Co. Limited</w:t>
            </w:r>
            <w:r>
              <w:rPr>
                <w:b/>
              </w:rPr>
              <w:t xml:space="preserve"> (S599)</w:t>
            </w:r>
          </w:p>
        </w:tc>
      </w:tr>
    </w:tbl>
    <w:p w14:paraId="22D4573D" w14:textId="77777777" w:rsidR="00CB6BFF" w:rsidRPr="00C51191" w:rsidRDefault="00CB6BFF" w:rsidP="003446F2">
      <w:pPr>
        <w:spacing w:after="0"/>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tblGrid>
      <w:tr w:rsidR="00CB6BFF" w:rsidRPr="00C51191" w14:paraId="3A8F13BC" w14:textId="77777777" w:rsidTr="002B4A1E">
        <w:trPr>
          <w:trHeight w:val="571"/>
        </w:trPr>
        <w:tc>
          <w:tcPr>
            <w:tcW w:w="8014" w:type="dxa"/>
            <w:tcBorders>
              <w:top w:val="single" w:sz="4" w:space="0" w:color="A6A6A6" w:themeColor="background1" w:themeShade="A6"/>
            </w:tcBorders>
          </w:tcPr>
          <w:p w14:paraId="4723916E" w14:textId="196D2E9C" w:rsidR="00CB6BFF" w:rsidRPr="00C51191" w:rsidRDefault="00516D39" w:rsidP="00E360CE">
            <w:pPr>
              <w:pStyle w:val="Title"/>
            </w:pPr>
            <w:r w:rsidRPr="00C51191">
              <w:t xml:space="preserve">Statement of Evidence of </w:t>
            </w:r>
            <w:r w:rsidR="00FB0BAE">
              <w:t>Duncan John Hardie</w:t>
            </w:r>
            <w:r w:rsidR="00C96537">
              <w:t xml:space="preserve"> </w:t>
            </w:r>
          </w:p>
        </w:tc>
      </w:tr>
      <w:tr w:rsidR="00CB6BFF" w:rsidRPr="00C51191" w14:paraId="574B941F" w14:textId="77777777" w:rsidTr="002B4A1E">
        <w:trPr>
          <w:trHeight w:val="571"/>
        </w:trPr>
        <w:tc>
          <w:tcPr>
            <w:tcW w:w="8014" w:type="dxa"/>
            <w:tcBorders>
              <w:bottom w:val="single" w:sz="4" w:space="0" w:color="A6A6A6" w:themeColor="background1" w:themeShade="A6"/>
            </w:tcBorders>
          </w:tcPr>
          <w:p w14:paraId="1DF4E6EB" w14:textId="77777777" w:rsidR="00CB6BFF" w:rsidRPr="00C51191" w:rsidRDefault="00F024CC" w:rsidP="001F4E17">
            <w:pPr>
              <w:pStyle w:val="Date"/>
              <w:spacing w:before="0" w:line="320" w:lineRule="atLeast"/>
            </w:pPr>
            <w:r>
              <w:t>2 October</w:t>
            </w:r>
            <w:r w:rsidR="00516D39" w:rsidRPr="00C51191">
              <w:t xml:space="preserve"> </w:t>
            </w:r>
            <w:r w:rsidR="00916184" w:rsidRPr="00C51191">
              <w:t>2023</w:t>
            </w:r>
          </w:p>
        </w:tc>
      </w:tr>
      <w:tr w:rsidR="00CB6BFF" w:rsidRPr="00C51191" w14:paraId="1D51B995" w14:textId="77777777" w:rsidTr="002B4A1E">
        <w:trPr>
          <w:trHeight w:val="3831"/>
        </w:trPr>
        <w:tc>
          <w:tcPr>
            <w:tcW w:w="8014" w:type="dxa"/>
            <w:tcBorders>
              <w:top w:val="single" w:sz="4" w:space="0" w:color="A6A6A6" w:themeColor="background1" w:themeShade="A6"/>
            </w:tcBorders>
          </w:tcPr>
          <w:tbl>
            <w:tblPr>
              <w:tblStyle w:val="TableTheme"/>
              <w:tblpPr w:leftFromText="180" w:rightFromText="180" w:vertAnchor="text" w:horzAnchor="margin" w:tblpX="-142" w:tblpY="-1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4"/>
            </w:tblGrid>
            <w:tr w:rsidR="00CB6BFF" w:rsidRPr="00C51191" w14:paraId="4B543474" w14:textId="77777777" w:rsidTr="002B4A1E">
              <w:trPr>
                <w:trHeight w:val="230"/>
              </w:trPr>
              <w:tc>
                <w:tcPr>
                  <w:tcW w:w="4645" w:type="dxa"/>
                  <w:gridSpan w:val="2"/>
                </w:tcPr>
                <w:p w14:paraId="097E3F6F" w14:textId="77777777" w:rsidR="00CB6BFF" w:rsidRPr="00C51191" w:rsidRDefault="00CB6BFF" w:rsidP="002B4A1E">
                  <w:pPr>
                    <w:pStyle w:val="CoverSubDetails"/>
                    <w:spacing w:before="0"/>
                  </w:pPr>
                </w:p>
              </w:tc>
            </w:tr>
            <w:tr w:rsidR="00CB6BFF" w:rsidRPr="00C51191" w14:paraId="48DF53EB" w14:textId="77777777" w:rsidTr="002B4A1E">
              <w:trPr>
                <w:trHeight w:val="230"/>
              </w:trPr>
              <w:tc>
                <w:tcPr>
                  <w:tcW w:w="1951" w:type="dxa"/>
                </w:tcPr>
                <w:p w14:paraId="786D29A4" w14:textId="77777777" w:rsidR="00CB6BFF" w:rsidRPr="00C51191" w:rsidRDefault="00CB6BFF" w:rsidP="002B4A1E">
                  <w:pPr>
                    <w:pStyle w:val="CoverSubDetails"/>
                    <w:spacing w:before="0"/>
                  </w:pPr>
                </w:p>
              </w:tc>
              <w:tc>
                <w:tcPr>
                  <w:tcW w:w="2694" w:type="dxa"/>
                </w:tcPr>
                <w:p w14:paraId="0EE3812D" w14:textId="77777777" w:rsidR="00CB6BFF" w:rsidRPr="00C51191" w:rsidRDefault="00CB6BFF" w:rsidP="002B4A1E">
                  <w:pPr>
                    <w:pStyle w:val="CoverSubDetails"/>
                    <w:spacing w:before="0"/>
                  </w:pPr>
                </w:p>
              </w:tc>
            </w:tr>
            <w:tr w:rsidR="00CB6BFF" w:rsidRPr="00C51191" w14:paraId="744CEB82" w14:textId="77777777" w:rsidTr="002B4A1E">
              <w:trPr>
                <w:trHeight w:val="230"/>
              </w:trPr>
              <w:tc>
                <w:tcPr>
                  <w:tcW w:w="1951" w:type="dxa"/>
                </w:tcPr>
                <w:p w14:paraId="3AA33D88" w14:textId="77777777" w:rsidR="00CB6BFF" w:rsidRPr="00C51191" w:rsidRDefault="00CB6BFF" w:rsidP="002B4A1E">
                  <w:pPr>
                    <w:pStyle w:val="CoverSubDetails"/>
                    <w:spacing w:before="0"/>
                  </w:pPr>
                </w:p>
              </w:tc>
              <w:tc>
                <w:tcPr>
                  <w:tcW w:w="2694" w:type="dxa"/>
                </w:tcPr>
                <w:p w14:paraId="237C581C" w14:textId="77777777" w:rsidR="00CB6BFF" w:rsidRPr="00C51191" w:rsidRDefault="00CB6BFF" w:rsidP="002B4A1E">
                  <w:pPr>
                    <w:pStyle w:val="CoverSubDetails"/>
                    <w:spacing w:before="0"/>
                  </w:pPr>
                </w:p>
              </w:tc>
            </w:tr>
            <w:tr w:rsidR="00CB6BFF" w:rsidRPr="00C51191" w14:paraId="02D2153B" w14:textId="77777777" w:rsidTr="002B4A1E">
              <w:trPr>
                <w:trHeight w:val="230"/>
              </w:trPr>
              <w:tc>
                <w:tcPr>
                  <w:tcW w:w="1951" w:type="dxa"/>
                </w:tcPr>
                <w:p w14:paraId="45F3C30D" w14:textId="77777777" w:rsidR="00CB6BFF" w:rsidRPr="00C51191" w:rsidRDefault="00CB6BFF" w:rsidP="002B4A1E">
                  <w:pPr>
                    <w:pStyle w:val="CoverSubDetails"/>
                    <w:spacing w:before="0"/>
                  </w:pPr>
                </w:p>
              </w:tc>
              <w:tc>
                <w:tcPr>
                  <w:tcW w:w="2694" w:type="dxa"/>
                </w:tcPr>
                <w:p w14:paraId="338EA80F" w14:textId="77777777" w:rsidR="00CB6BFF" w:rsidRPr="00C51191" w:rsidRDefault="00CB6BFF" w:rsidP="002B4A1E">
                  <w:pPr>
                    <w:pStyle w:val="CoverSubDetails"/>
                    <w:spacing w:before="0"/>
                  </w:pPr>
                </w:p>
              </w:tc>
            </w:tr>
          </w:tbl>
          <w:p w14:paraId="50851A60" w14:textId="77777777" w:rsidR="00CB6BFF" w:rsidRPr="00C51191" w:rsidRDefault="00CB6BFF" w:rsidP="002B4A1E">
            <w:pPr>
              <w:pStyle w:val="CoverSubDetails"/>
              <w:rPr>
                <w:szCs w:val="16"/>
              </w:rPr>
            </w:pPr>
          </w:p>
        </w:tc>
      </w:tr>
    </w:tbl>
    <w:p w14:paraId="63495867" w14:textId="77777777" w:rsidR="00CB6BFF" w:rsidRPr="00C51191" w:rsidRDefault="00CB6BFF" w:rsidP="00F947B5">
      <w:pPr>
        <w:spacing w:after="0"/>
        <w:jc w:val="left"/>
      </w:pPr>
    </w:p>
    <w:p w14:paraId="0FD14801" w14:textId="77777777" w:rsidR="00CB6BFF" w:rsidRPr="00C51191" w:rsidRDefault="00CB6BFF" w:rsidP="003446F2">
      <w:pPr>
        <w:spacing w:after="0"/>
      </w:pPr>
    </w:p>
    <w:p w14:paraId="6AC40702" w14:textId="77777777" w:rsidR="00CB6BFF" w:rsidRPr="00C51191" w:rsidRDefault="00CB6BFF" w:rsidP="003446F2">
      <w:pPr>
        <w:spacing w:after="0"/>
      </w:pPr>
    </w:p>
    <w:p w14:paraId="7D4DBDDA" w14:textId="77777777" w:rsidR="00CB6BFF" w:rsidRPr="00C51191" w:rsidRDefault="00CB6BFF">
      <w:pPr>
        <w:spacing w:after="0" w:line="240" w:lineRule="auto"/>
        <w:jc w:val="left"/>
        <w:rPr>
          <w:rFonts w:cs="Arial"/>
          <w:b/>
          <w:szCs w:val="20"/>
        </w:rPr>
        <w:sectPr w:rsidR="00CB6BFF" w:rsidRPr="00C51191" w:rsidSect="00CB6BFF">
          <w:headerReference w:type="default" r:id="rId8"/>
          <w:footerReference w:type="default" r:id="rId9"/>
          <w:headerReference w:type="first" r:id="rId10"/>
          <w:footerReference w:type="first" r:id="rId11"/>
          <w:pgSz w:w="11909" w:h="16834" w:code="9"/>
          <w:pgMar w:top="1418" w:right="1134" w:bottom="1418" w:left="2977" w:header="567" w:footer="720" w:gutter="0"/>
          <w:paperSrc w:first="259" w:other="259"/>
          <w:pgNumType w:start="1"/>
          <w:cols w:space="720"/>
          <w:docGrid w:linePitch="299"/>
        </w:sectPr>
      </w:pPr>
    </w:p>
    <w:p w14:paraId="2A794424" w14:textId="77777777" w:rsidR="00107352" w:rsidRPr="00C51191" w:rsidRDefault="00107352" w:rsidP="00107352">
      <w:pPr>
        <w:rPr>
          <w:rFonts w:cs="Arial"/>
          <w:b/>
          <w:szCs w:val="20"/>
        </w:rPr>
      </w:pPr>
      <w:r w:rsidRPr="00C51191">
        <w:rPr>
          <w:rFonts w:cs="Arial"/>
          <w:b/>
          <w:szCs w:val="20"/>
        </w:rPr>
        <w:lastRenderedPageBreak/>
        <w:t>Introduction</w:t>
      </w:r>
    </w:p>
    <w:p w14:paraId="7DD42613" w14:textId="77777777" w:rsidR="00BE4061" w:rsidRDefault="00FB0BAE" w:rsidP="00584ED0">
      <w:pPr>
        <w:pStyle w:val="Level1"/>
        <w:tabs>
          <w:tab w:val="num" w:pos="3545"/>
        </w:tabs>
      </w:pPr>
      <w:r w:rsidRPr="00B60BA6">
        <w:t xml:space="preserve">My full name is </w:t>
      </w:r>
      <w:r>
        <w:t>Duncan John Hardie</w:t>
      </w:r>
      <w:r w:rsidRPr="00B60BA6">
        <w:t xml:space="preserve">. </w:t>
      </w:r>
    </w:p>
    <w:p w14:paraId="12F4A6E0" w14:textId="6EDCC81E" w:rsidR="001E5E28" w:rsidRDefault="00FB0BAE" w:rsidP="00BE4061">
      <w:pPr>
        <w:pStyle w:val="Level1"/>
        <w:tabs>
          <w:tab w:val="num" w:pos="3545"/>
        </w:tabs>
      </w:pPr>
      <w:r w:rsidRPr="0022698A">
        <w:t xml:space="preserve">I am </w:t>
      </w:r>
      <w:r>
        <w:t xml:space="preserve">a Director and </w:t>
      </w:r>
      <w:r w:rsidRPr="0022698A">
        <w:t>the Chair of</w:t>
      </w:r>
      <w:r>
        <w:t xml:space="preserve"> </w:t>
      </w:r>
      <w:r w:rsidRPr="0006780B">
        <w:t>Westland Mineral Sands Co. Limited (</w:t>
      </w:r>
      <w:r>
        <w:rPr>
          <w:b/>
        </w:rPr>
        <w:t>WMS</w:t>
      </w:r>
      <w:r w:rsidRPr="0006780B">
        <w:t xml:space="preserve">) and I have held that position since incorporation.  </w:t>
      </w:r>
      <w:r w:rsidR="001E5E28">
        <w:t>Interests associated with myself are the</w:t>
      </w:r>
      <w:r w:rsidRPr="0006780B">
        <w:t xml:space="preserve"> largest shareholder of </w:t>
      </w:r>
      <w:r w:rsidR="00533F33">
        <w:t>WMS</w:t>
      </w:r>
      <w:r w:rsidR="001E5E28">
        <w:t xml:space="preserve">. </w:t>
      </w:r>
      <w:r w:rsidRPr="0006780B">
        <w:t xml:space="preserve"> </w:t>
      </w:r>
      <w:r w:rsidR="001E5E28">
        <w:t>WMS</w:t>
      </w:r>
      <w:r w:rsidR="001E5E28" w:rsidRPr="0022698A">
        <w:t xml:space="preserve"> is a New Zealand registered company, and I am authorised to give evidence on its behalf.</w:t>
      </w:r>
      <w:r w:rsidR="00BE4061">
        <w:t xml:space="preserve"> </w:t>
      </w:r>
      <w:r w:rsidR="001E5E28" w:rsidRPr="0022698A">
        <w:t xml:space="preserve"> </w:t>
      </w:r>
    </w:p>
    <w:p w14:paraId="58342043" w14:textId="28EACDC7" w:rsidR="00FB0BAE" w:rsidRDefault="00FB0BAE" w:rsidP="00FB0BAE">
      <w:pPr>
        <w:pStyle w:val="Level1"/>
        <w:tabs>
          <w:tab w:val="num" w:pos="3545"/>
        </w:tabs>
      </w:pPr>
      <w:r w:rsidRPr="0006780B">
        <w:t xml:space="preserve">I am </w:t>
      </w:r>
      <w:r w:rsidR="001E5E28">
        <w:t xml:space="preserve">also </w:t>
      </w:r>
      <w:r w:rsidRPr="0006780B">
        <w:t>the founding shareholder</w:t>
      </w:r>
      <w:r w:rsidR="001E5E28">
        <w:t xml:space="preserve"> and a Director</w:t>
      </w:r>
      <w:r w:rsidRPr="0022698A">
        <w:t xml:space="preserve"> of Hardie Pacific</w:t>
      </w:r>
      <w:r w:rsidR="001E5E28">
        <w:t xml:space="preserve"> </w:t>
      </w:r>
      <w:hyperlink r:id="rId12" w:history="1">
        <w:r w:rsidR="001E5E28" w:rsidRPr="00BD49A4">
          <w:rPr>
            <w:rStyle w:val="Hyperlink"/>
          </w:rPr>
          <w:t>https://hardiepacific.com/</w:t>
        </w:r>
      </w:hyperlink>
      <w:r w:rsidR="001E5E28">
        <w:t xml:space="preserve"> , which </w:t>
      </w:r>
      <w:r w:rsidR="00584ED0">
        <w:t>has its head office in Dunedin and</w:t>
      </w:r>
      <w:r w:rsidR="001E5E28">
        <w:t xml:space="preserve"> longstanding and wide</w:t>
      </w:r>
      <w:r w:rsidR="0035496F">
        <w:t>-</w:t>
      </w:r>
      <w:r w:rsidR="001E5E28">
        <w:t>ranging business interests in several south Pacific countries. Our largest New Zealand current project</w:t>
      </w:r>
      <w:r w:rsidR="002F7957">
        <w:t xml:space="preserve"> is</w:t>
      </w:r>
      <w:r w:rsidR="001E5E28">
        <w:t xml:space="preserve"> </w:t>
      </w:r>
      <w:proofErr w:type="spellStart"/>
      <w:r w:rsidR="001E5E28">
        <w:t>Weora</w:t>
      </w:r>
      <w:proofErr w:type="spellEnd"/>
      <w:r w:rsidR="001E5E28">
        <w:t xml:space="preserve"> Limited </w:t>
      </w:r>
      <w:hyperlink r:id="rId13" w:history="1">
        <w:r w:rsidR="001E5E28" w:rsidRPr="00BD49A4">
          <w:rPr>
            <w:rStyle w:val="Hyperlink"/>
          </w:rPr>
          <w:t>https://weora.com/</w:t>
        </w:r>
      </w:hyperlink>
      <w:r w:rsidR="001E5E28">
        <w:t xml:space="preserve"> which is leading the Southern Hemisphere in the in-situ mineralisation of captured carbon dioxide. </w:t>
      </w:r>
    </w:p>
    <w:p w14:paraId="103A27F3" w14:textId="4D0220DD" w:rsidR="00FB0BAE" w:rsidRDefault="00FB0BAE" w:rsidP="00FB0BAE">
      <w:pPr>
        <w:pStyle w:val="Level1"/>
        <w:tabs>
          <w:tab w:val="num" w:pos="3545"/>
        </w:tabs>
      </w:pPr>
      <w:r>
        <w:t xml:space="preserve">I have experience as the </w:t>
      </w:r>
      <w:r w:rsidRPr="00FB0BAE">
        <w:t xml:space="preserve">founder </w:t>
      </w:r>
      <w:r>
        <w:t xml:space="preserve">and leader </w:t>
      </w:r>
      <w:r w:rsidRPr="00FB0BAE">
        <w:t xml:space="preserve">of numerous companies including </w:t>
      </w:r>
      <w:r>
        <w:t xml:space="preserve">Hardie Pacific, </w:t>
      </w:r>
      <w:r w:rsidRPr="00FB0BAE">
        <w:t>Apollo Gas (listed on the ASX before being taken over by Queensland based Arrow Energy</w:t>
      </w:r>
      <w:r w:rsidR="001E5E28">
        <w:t xml:space="preserve">), </w:t>
      </w:r>
      <w:r w:rsidRPr="00FB0BAE">
        <w:t>Waterford Coal (which discovered and mapped a PNG Gulf coal field which was merged into an ASX listed company) and numerous others.</w:t>
      </w:r>
      <w:r>
        <w:t xml:space="preserve"> </w:t>
      </w:r>
      <w:r w:rsidRPr="00FB0BAE">
        <w:t xml:space="preserve">I </w:t>
      </w:r>
      <w:r>
        <w:t xml:space="preserve">also </w:t>
      </w:r>
      <w:r w:rsidRPr="00FB0BAE">
        <w:t xml:space="preserve">served as a trustee at the New Zealand Institute for Minerals to Materials Research – </w:t>
      </w:r>
      <w:proofErr w:type="spellStart"/>
      <w:r w:rsidRPr="00FB0BAE">
        <w:t>Te</w:t>
      </w:r>
      <w:proofErr w:type="spellEnd"/>
      <w:r w:rsidRPr="00FB0BAE">
        <w:t xml:space="preserve"> </w:t>
      </w:r>
      <w:proofErr w:type="spellStart"/>
      <w:r w:rsidRPr="00FB0BAE">
        <w:t>Kahuōpapa</w:t>
      </w:r>
      <w:proofErr w:type="spellEnd"/>
      <w:r>
        <w:t xml:space="preserve"> up until 2021.</w:t>
      </w:r>
    </w:p>
    <w:p w14:paraId="1EBFE760" w14:textId="591066A5" w:rsidR="00FB0BAE" w:rsidRPr="00FB0BAE" w:rsidRDefault="001B0598" w:rsidP="00533F33">
      <w:pPr>
        <w:pStyle w:val="Level1"/>
      </w:pPr>
      <w:r>
        <w:t xml:space="preserve">I provide this statement in support of WMS' submission in respect of the proposed </w:t>
      </w:r>
      <w:proofErr w:type="spellStart"/>
      <w:r>
        <w:t>Te</w:t>
      </w:r>
      <w:proofErr w:type="spellEnd"/>
      <w:r>
        <w:t xml:space="preserve"> Tai o </w:t>
      </w:r>
      <w:proofErr w:type="spellStart"/>
      <w:r>
        <w:t>Poutini</w:t>
      </w:r>
      <w:proofErr w:type="spellEnd"/>
      <w:r>
        <w:t xml:space="preserve"> Plan (</w:t>
      </w:r>
      <w:r w:rsidRPr="001B0598">
        <w:rPr>
          <w:b/>
        </w:rPr>
        <w:t>TTPP</w:t>
      </w:r>
      <w:r>
        <w:t xml:space="preserve">). </w:t>
      </w:r>
      <w:r w:rsidR="00FB0BAE" w:rsidRPr="00FB0BAE">
        <w:t xml:space="preserve">My evidence provides an overview of the journey to developing </w:t>
      </w:r>
      <w:r w:rsidR="00533F33">
        <w:t>WMS</w:t>
      </w:r>
      <w:r w:rsidR="00FB0BAE" w:rsidRPr="00FB0BAE">
        <w:t xml:space="preserve"> and discusses who </w:t>
      </w:r>
      <w:r w:rsidR="00533F33">
        <w:t>WMS</w:t>
      </w:r>
      <w:r w:rsidR="00FB0BAE" w:rsidRPr="00FB0BAE">
        <w:t xml:space="preserve"> is as a company.  I also provide an overview of our growth strategy.  </w:t>
      </w:r>
    </w:p>
    <w:p w14:paraId="5659514E" w14:textId="77777777" w:rsidR="00287076" w:rsidRPr="00C51191" w:rsidRDefault="00065594" w:rsidP="00287076">
      <w:pPr>
        <w:pStyle w:val="Level1"/>
        <w:numPr>
          <w:ilvl w:val="0"/>
          <w:numId w:val="0"/>
        </w:numPr>
        <w:rPr>
          <w:b/>
        </w:rPr>
      </w:pPr>
      <w:r w:rsidRPr="00C51191">
        <w:rPr>
          <w:b/>
        </w:rPr>
        <w:t>Company overview</w:t>
      </w:r>
    </w:p>
    <w:p w14:paraId="46CB211B" w14:textId="4D5595BC" w:rsidR="00FB0BAE" w:rsidRPr="00F04E21" w:rsidRDefault="00533F33" w:rsidP="00FB0BAE">
      <w:pPr>
        <w:pStyle w:val="Level1"/>
      </w:pPr>
      <w:r>
        <w:t>WMS</w:t>
      </w:r>
      <w:r w:rsidR="00FB0BAE" w:rsidRPr="00F04E21">
        <w:t xml:space="preserve"> was incorporated on 15 March 2021 with the purpose of undertaking the proposed mineral sand mine operation at </w:t>
      </w:r>
      <w:proofErr w:type="spellStart"/>
      <w:r w:rsidR="00FB0BAE" w:rsidRPr="00F04E21">
        <w:t>Okari</w:t>
      </w:r>
      <w:proofErr w:type="spellEnd"/>
      <w:r w:rsidR="00FB0BAE" w:rsidRPr="00F04E21">
        <w:t xml:space="preserve">/Nine Mile, Cape </w:t>
      </w:r>
      <w:proofErr w:type="spellStart"/>
      <w:r w:rsidR="00FB0BAE" w:rsidRPr="00F04E21">
        <w:t>Foulwind</w:t>
      </w:r>
      <w:proofErr w:type="spellEnd"/>
      <w:r w:rsidR="00FB0BAE" w:rsidRPr="00F04E21">
        <w:t xml:space="preserve">, and subsequent projects in the West Coast Region.  </w:t>
      </w:r>
    </w:p>
    <w:p w14:paraId="79C1E8B7" w14:textId="77777777" w:rsidR="00FB0BAE" w:rsidRPr="00250A62" w:rsidRDefault="00FB0BAE" w:rsidP="00FB0BAE">
      <w:pPr>
        <w:pStyle w:val="Heading2"/>
        <w:rPr>
          <w:sz w:val="20"/>
          <w:szCs w:val="20"/>
        </w:rPr>
      </w:pPr>
      <w:r w:rsidRPr="00F04E21">
        <w:rPr>
          <w:sz w:val="20"/>
          <w:szCs w:val="20"/>
        </w:rPr>
        <w:t>C</w:t>
      </w:r>
      <w:r w:rsidRPr="00250A62">
        <w:rPr>
          <w:sz w:val="20"/>
          <w:szCs w:val="20"/>
        </w:rPr>
        <w:t>ompany Genesis</w:t>
      </w:r>
    </w:p>
    <w:p w14:paraId="1F09A181" w14:textId="1162C3DE" w:rsidR="00FB0BAE" w:rsidRPr="002A09C4" w:rsidRDefault="00FB0BAE" w:rsidP="00FB0BAE">
      <w:pPr>
        <w:pStyle w:val="Level1"/>
      </w:pPr>
      <w:r w:rsidRPr="00250A62">
        <w:t xml:space="preserve">My involvement with these Westland heavy mineral sands goes back more than 40 years.  </w:t>
      </w:r>
      <w:r>
        <w:t>The first permits were issued to my company in 2011.</w:t>
      </w:r>
      <w:r w:rsidRPr="00250A62">
        <w:t xml:space="preserve">  We knew </w:t>
      </w:r>
      <w:r w:rsidRPr="002A09C4">
        <w:t>the resource was there, but we could never make the logistics/economics work.  During this period</w:t>
      </w:r>
      <w:r w:rsidR="00533F33">
        <w:t>,</w:t>
      </w:r>
      <w:r w:rsidRPr="002A09C4">
        <w:t xml:space="preserve"> I was successfully involved in mineral sands ventures in Australia and Papua New Guinea. </w:t>
      </w:r>
    </w:p>
    <w:p w14:paraId="4F85906E" w14:textId="201752E2" w:rsidR="00FB0BAE" w:rsidRPr="002A09C4" w:rsidRDefault="00FB0BAE" w:rsidP="00FB0BAE">
      <w:pPr>
        <w:pStyle w:val="Level1"/>
      </w:pPr>
      <w:r>
        <w:t>The</w:t>
      </w:r>
      <w:r w:rsidRPr="002A09C4">
        <w:t xml:space="preserve"> international mineral sands markets </w:t>
      </w:r>
      <w:r>
        <w:t>have been firming up over the past years</w:t>
      </w:r>
      <w:r w:rsidRPr="002A09C4">
        <w:t xml:space="preserve">, giving confidence to begin building a robust West Coast team.  </w:t>
      </w:r>
      <w:r>
        <w:t xml:space="preserve">The ports of </w:t>
      </w:r>
      <w:r w:rsidRPr="002A09C4">
        <w:t>Greymouth and Buller</w:t>
      </w:r>
      <w:r>
        <w:t xml:space="preserve"> </w:t>
      </w:r>
      <w:r w:rsidRPr="002A09C4">
        <w:t xml:space="preserve">fell into disrepair allowing long-term leases to be secured.  </w:t>
      </w:r>
      <w:r w:rsidR="001E5E28">
        <w:t xml:space="preserve">WMS now have the Buller Port fully </w:t>
      </w:r>
      <w:r w:rsidR="007D57B1">
        <w:t>operational,</w:t>
      </w:r>
      <w:r w:rsidR="001E5E28">
        <w:t xml:space="preserve"> and work will be commencing on Greymouth in due course. </w:t>
      </w:r>
      <w:bookmarkStart w:id="0" w:name="_GoBack"/>
      <w:bookmarkEnd w:id="0"/>
    </w:p>
    <w:p w14:paraId="16C82C50" w14:textId="403EC154" w:rsidR="00FB0BAE" w:rsidRPr="002A09C4" w:rsidRDefault="00FB0BAE" w:rsidP="003951A3">
      <w:pPr>
        <w:pStyle w:val="Level1"/>
      </w:pPr>
      <w:r w:rsidRPr="002A09C4">
        <w:lastRenderedPageBreak/>
        <w:t xml:space="preserve">We managed to secure a Wet Concentrating Plant second hand, but still in packing cases and never used, from Australia.  This plant </w:t>
      </w:r>
      <w:r w:rsidR="001E5E28">
        <w:t xml:space="preserve">commenced operation in late 2022. The above plant enabled us to send a number of </w:t>
      </w:r>
      <w:r w:rsidR="00A6625E">
        <w:t>HMC product in sufficient volume (in the form of multiple container</w:t>
      </w:r>
      <w:r w:rsidR="008D54B6">
        <w:t xml:space="preserve"> load</w:t>
      </w:r>
      <w:r w:rsidR="00A6625E">
        <w:t xml:space="preserve">s) to </w:t>
      </w:r>
      <w:r w:rsidR="007D57B1">
        <w:t>offshore</w:t>
      </w:r>
      <w:r w:rsidR="001E5E28">
        <w:t xml:space="preserve"> HMC buyers </w:t>
      </w:r>
      <w:r w:rsidR="00A6625E">
        <w:t xml:space="preserve">resulting in substantial offers of </w:t>
      </w:r>
      <w:r w:rsidR="008D54B6">
        <w:t>long-term</w:t>
      </w:r>
      <w:r w:rsidR="00A6625E">
        <w:t xml:space="preserve"> sales contracts. </w:t>
      </w:r>
    </w:p>
    <w:p w14:paraId="1858AE57" w14:textId="24E2E964" w:rsidR="00FB0BAE" w:rsidRPr="002A09C4" w:rsidRDefault="00A6625E" w:rsidP="00FB0BAE">
      <w:pPr>
        <w:pStyle w:val="Level1"/>
      </w:pPr>
      <w:r>
        <w:t xml:space="preserve">This has </w:t>
      </w:r>
      <w:r w:rsidR="007D57B1">
        <w:t>led</w:t>
      </w:r>
      <w:r>
        <w:t xml:space="preserve"> onto the need to </w:t>
      </w:r>
      <w:r w:rsidR="007D57B1">
        <w:t>expand,</w:t>
      </w:r>
      <w:r>
        <w:t xml:space="preserve"> and we will be shortly lodging </w:t>
      </w:r>
      <w:r w:rsidR="003951A3">
        <w:t xml:space="preserve">a resource consent application </w:t>
      </w:r>
      <w:r>
        <w:t>with the West Coast Regional Council</w:t>
      </w:r>
      <w:r w:rsidR="002F7957">
        <w:t xml:space="preserve"> and Westland District Council</w:t>
      </w:r>
      <w:r>
        <w:t xml:space="preserve"> for a much large</w:t>
      </w:r>
      <w:r w:rsidR="003951A3">
        <w:t>r</w:t>
      </w:r>
      <w:r>
        <w:t xml:space="preserve"> plant at Mananui, south of Hokitika. </w:t>
      </w:r>
    </w:p>
    <w:p w14:paraId="1D24F8B4" w14:textId="77777777" w:rsidR="00FB0BAE" w:rsidRPr="00E44AE6" w:rsidRDefault="00FB0BAE" w:rsidP="00FB0BAE">
      <w:pPr>
        <w:pStyle w:val="Heading2"/>
        <w:rPr>
          <w:sz w:val="20"/>
          <w:szCs w:val="20"/>
        </w:rPr>
      </w:pPr>
      <w:r w:rsidRPr="00E44AE6">
        <w:rPr>
          <w:sz w:val="20"/>
          <w:szCs w:val="20"/>
        </w:rPr>
        <w:t>Company Expertise</w:t>
      </w:r>
    </w:p>
    <w:p w14:paraId="2E65D49A" w14:textId="32BCEDB2" w:rsidR="00FB0BAE" w:rsidRDefault="00FB0BAE" w:rsidP="00FB0BAE">
      <w:pPr>
        <w:pStyle w:val="Level1"/>
      </w:pPr>
      <w:r w:rsidRPr="00E44AE6">
        <w:t xml:space="preserve">It was, and remains, essential that </w:t>
      </w:r>
      <w:r w:rsidR="00533F33">
        <w:t>WMS</w:t>
      </w:r>
      <w:r w:rsidRPr="00E44AE6">
        <w:t xml:space="preserve"> has the breadth of expertise required to undertake pr</w:t>
      </w:r>
      <w:r>
        <w:t xml:space="preserve">ojects.  </w:t>
      </w:r>
    </w:p>
    <w:p w14:paraId="00B4CDE5" w14:textId="1F63526B" w:rsidR="00A6625E" w:rsidRDefault="00A6625E" w:rsidP="00FB0BAE">
      <w:pPr>
        <w:pStyle w:val="Level1"/>
      </w:pPr>
      <w:r>
        <w:t xml:space="preserve">WMS engaged </w:t>
      </w:r>
      <w:r w:rsidR="007D57B1">
        <w:t xml:space="preserve">in </w:t>
      </w:r>
      <w:r>
        <w:t xml:space="preserve">a worldwide search for a suitably qualified and experienced HMC General Manager that can lead a World Class operation. Tim Chase commenced </w:t>
      </w:r>
      <w:r w:rsidR="007D57B1">
        <w:t xml:space="preserve">as the WMS GM Mineral Sands </w:t>
      </w:r>
      <w:r>
        <w:t xml:space="preserve">in August 2023. </w:t>
      </w:r>
    </w:p>
    <w:p w14:paraId="3E50056E" w14:textId="1F356EE0" w:rsidR="00FB0BAE" w:rsidRPr="008D54B6" w:rsidRDefault="00FB0BAE" w:rsidP="00FB0BAE">
      <w:pPr>
        <w:pStyle w:val="Level1"/>
      </w:pPr>
      <w:r w:rsidRPr="008D54B6">
        <w:t xml:space="preserve">In addition to </w:t>
      </w:r>
      <w:r w:rsidR="007D57B1" w:rsidRPr="008D54B6">
        <w:t>the</w:t>
      </w:r>
      <w:r w:rsidRPr="008D54B6">
        <w:t xml:space="preserve"> directors, we have skilled staff involved in the </w:t>
      </w:r>
      <w:r w:rsidR="002C2C62" w:rsidRPr="008D54B6">
        <w:t>company's operations</w:t>
      </w:r>
      <w:r w:rsidRPr="008D54B6">
        <w:t>.  In terms of operational staff, we have already employed a Managing Director</w:t>
      </w:r>
      <w:r w:rsidR="007D57B1" w:rsidRPr="008D54B6">
        <w:t xml:space="preserve"> (Ray Mudgway)</w:t>
      </w:r>
      <w:r w:rsidRPr="008D54B6">
        <w:t>, C</w:t>
      </w:r>
      <w:r w:rsidR="007D57B1" w:rsidRPr="008D54B6">
        <w:t>hief Financial Officer (Christine Wright)</w:t>
      </w:r>
      <w:r w:rsidRPr="008D54B6">
        <w:t xml:space="preserve">, </w:t>
      </w:r>
      <w:r w:rsidR="007D57B1" w:rsidRPr="008D54B6">
        <w:t xml:space="preserve">Chief Information Officer (John Wilson), </w:t>
      </w:r>
      <w:r w:rsidRPr="008D54B6">
        <w:t>GM Logistics</w:t>
      </w:r>
      <w:r w:rsidR="007D57B1" w:rsidRPr="008D54B6">
        <w:t xml:space="preserve"> (Mike Stewart)</w:t>
      </w:r>
      <w:r w:rsidRPr="008D54B6">
        <w:t xml:space="preserve">, </w:t>
      </w:r>
      <w:r w:rsidR="007D57B1" w:rsidRPr="008D54B6">
        <w:t xml:space="preserve">GM People, Safety and Community (Dan Mahony), </w:t>
      </w:r>
      <w:r w:rsidR="00A52BB2" w:rsidRPr="008D54B6">
        <w:t xml:space="preserve">Executive Assistant/Office Manage/Board Secretary (Katie Kumar), Programme Director (Damien Barr), </w:t>
      </w:r>
      <w:r w:rsidR="007D57B1" w:rsidRPr="008D54B6">
        <w:t>Mine Manager (Chris Heath)</w:t>
      </w:r>
      <w:r w:rsidR="00A52BB2" w:rsidRPr="008D54B6">
        <w:t xml:space="preserve">, Group Health and Safety Manager (Bryan Harrington) </w:t>
      </w:r>
      <w:r w:rsidRPr="008D54B6">
        <w:t xml:space="preserve">Sales Managers in New Zealand and the USA, and two Geologists (through Hardie Pacific).  </w:t>
      </w:r>
      <w:r w:rsidR="00A52BB2" w:rsidRPr="008D54B6">
        <w:t xml:space="preserve">We have directly employed </w:t>
      </w:r>
      <w:r w:rsidR="008D54B6" w:rsidRPr="008D54B6">
        <w:t>23</w:t>
      </w:r>
      <w:r w:rsidR="00A52BB2" w:rsidRPr="008D54B6">
        <w:t xml:space="preserve"> mine operators at Nine Mile. </w:t>
      </w:r>
      <w:r w:rsidRPr="008D54B6">
        <w:t xml:space="preserve">We have also contracted a Mine Planner, </w:t>
      </w:r>
      <w:r w:rsidR="00A52BB2" w:rsidRPr="008D54B6">
        <w:t xml:space="preserve">Geotechnical Engineer, Hydrologist, </w:t>
      </w:r>
      <w:r w:rsidRPr="008D54B6">
        <w:t xml:space="preserve">Plant Design Expert and appointed local engineering contractors and electrical contractors for the </w:t>
      </w:r>
      <w:r w:rsidR="00A52BB2" w:rsidRPr="008D54B6">
        <w:t>maintenance of operations</w:t>
      </w:r>
      <w:r w:rsidRPr="008D54B6">
        <w:t xml:space="preserve">. </w:t>
      </w:r>
      <w:r w:rsidR="00646E3C">
        <w:t xml:space="preserve">The employment of the above team allows the plant to operate 24/7. The plant has been operating </w:t>
      </w:r>
      <w:r w:rsidR="00A11B6D">
        <w:t>24/7</w:t>
      </w:r>
      <w:r w:rsidR="00646E3C">
        <w:t xml:space="preserve"> since January. </w:t>
      </w:r>
    </w:p>
    <w:p w14:paraId="0A13425D" w14:textId="77777777" w:rsidR="00FB0BAE" w:rsidRPr="00F04E21" w:rsidRDefault="00FB0BAE" w:rsidP="00FB0BAE">
      <w:pPr>
        <w:pStyle w:val="Heading2"/>
        <w:rPr>
          <w:sz w:val="20"/>
          <w:szCs w:val="20"/>
        </w:rPr>
      </w:pPr>
      <w:r w:rsidRPr="00CB6056">
        <w:rPr>
          <w:sz w:val="20"/>
          <w:szCs w:val="20"/>
        </w:rPr>
        <w:t>Company Direction</w:t>
      </w:r>
    </w:p>
    <w:p w14:paraId="1FE5AF79" w14:textId="15C0690E" w:rsidR="00FB0BAE" w:rsidRPr="00F411BC" w:rsidRDefault="00FB0BAE" w:rsidP="00FB0BAE">
      <w:pPr>
        <w:pStyle w:val="Level1"/>
      </w:pPr>
      <w:r w:rsidRPr="00F411BC">
        <w:t>Our growth strategy</w:t>
      </w:r>
      <w:r>
        <w:t xml:space="preserve"> reflects our intention to work collaboratively and benefit the West Coast, while ensuring that we care for the land, as we spread our operation across the West Coast.  </w:t>
      </w:r>
      <w:r w:rsidR="00473C3A">
        <w:t>The growth of the business has been broken into two stages</w:t>
      </w:r>
      <w:r w:rsidRPr="00F411BC">
        <w:t>:</w:t>
      </w:r>
    </w:p>
    <w:p w14:paraId="49896596" w14:textId="7EADFD51" w:rsidR="00FB0BAE" w:rsidRPr="00473C3A" w:rsidRDefault="00FB0BAE" w:rsidP="00FB0BAE">
      <w:pPr>
        <w:pStyle w:val="Level2"/>
      </w:pPr>
      <w:r w:rsidRPr="00473C3A">
        <w:t xml:space="preserve">Establish the Trade:  </w:t>
      </w:r>
      <w:r w:rsidR="007D57B1">
        <w:t xml:space="preserve">Nine Mile at Cape </w:t>
      </w:r>
      <w:proofErr w:type="spellStart"/>
      <w:r w:rsidR="007D57B1">
        <w:t>Foulwind</w:t>
      </w:r>
      <w:proofErr w:type="spellEnd"/>
      <w:r w:rsidR="007D57B1">
        <w:t xml:space="preserve"> has become the first operational facility for WMS. </w:t>
      </w:r>
      <w:r w:rsidRPr="00473C3A">
        <w:t xml:space="preserve">This </w:t>
      </w:r>
      <w:r w:rsidR="007D57B1">
        <w:t>has</w:t>
      </w:r>
      <w:r w:rsidRPr="00473C3A">
        <w:t xml:space="preserve"> establishe</w:t>
      </w:r>
      <w:r w:rsidR="007D57B1">
        <w:t>d</w:t>
      </w:r>
      <w:r w:rsidRPr="00473C3A">
        <w:t xml:space="preserve"> </w:t>
      </w:r>
      <w:r w:rsidR="00533F33" w:rsidRPr="00473C3A">
        <w:t>WMS</w:t>
      </w:r>
      <w:r w:rsidRPr="00473C3A">
        <w:t xml:space="preserve"> as a credible global supplier of ilmenite, which is critical for ongoing growth.  </w:t>
      </w:r>
      <w:r w:rsidR="00A95ECE">
        <w:t xml:space="preserve">This phase is now complete. </w:t>
      </w:r>
    </w:p>
    <w:p w14:paraId="370B00E9" w14:textId="77777777" w:rsidR="00FB0BAE" w:rsidRPr="003951A3" w:rsidRDefault="00FB0BAE" w:rsidP="00FB0BAE">
      <w:pPr>
        <w:pStyle w:val="Level2"/>
      </w:pPr>
      <w:r w:rsidRPr="003951A3">
        <w:lastRenderedPageBreak/>
        <w:t>Grow the Company:  This is achieved by:</w:t>
      </w:r>
    </w:p>
    <w:p w14:paraId="58319C2A" w14:textId="4E05A724" w:rsidR="00A0260D" w:rsidRPr="003951A3" w:rsidRDefault="00A95ECE" w:rsidP="00A0260D">
      <w:pPr>
        <w:pStyle w:val="Level3"/>
      </w:pPr>
      <w:r w:rsidRPr="003951A3">
        <w:t>expanding the</w:t>
      </w:r>
      <w:r w:rsidR="00A0260D" w:rsidRPr="003951A3">
        <w:t xml:space="preserve"> operations to company owned private land in the </w:t>
      </w:r>
      <w:r w:rsidR="001E6BE9" w:rsidRPr="003951A3">
        <w:t>Mananui (</w:t>
      </w:r>
      <w:r w:rsidR="00A0260D" w:rsidRPr="003951A3">
        <w:t>South Westland) to expand markets to include high grade garnet and other minerals.</w:t>
      </w:r>
    </w:p>
    <w:p w14:paraId="3C2EC72E" w14:textId="26B9DE4C" w:rsidR="00FB0BAE" w:rsidRPr="003951A3" w:rsidRDefault="008C5DD0" w:rsidP="00FB0BAE">
      <w:pPr>
        <w:pStyle w:val="Level3"/>
      </w:pPr>
      <w:r w:rsidRPr="003951A3">
        <w:t>P</w:t>
      </w:r>
      <w:r w:rsidR="00A95ECE" w:rsidRPr="003951A3">
        <w:t>lan</w:t>
      </w:r>
      <w:r w:rsidRPr="003951A3">
        <w:t>ning</w:t>
      </w:r>
      <w:r w:rsidR="00A95ECE" w:rsidRPr="003951A3">
        <w:t xml:space="preserve"> (feasibility, mineral exploration, and quantifying markets) </w:t>
      </w:r>
      <w:r w:rsidRPr="003951A3">
        <w:t xml:space="preserve">and </w:t>
      </w:r>
      <w:r w:rsidR="00FB0BAE" w:rsidRPr="003951A3">
        <w:t>expanding extraction to increase volumes within close proximity to the Port</w:t>
      </w:r>
      <w:r w:rsidR="005629CE">
        <w:t>.</w:t>
      </w:r>
    </w:p>
    <w:p w14:paraId="2407424D" w14:textId="7DE95A13" w:rsidR="00FB0BAE" w:rsidRPr="003951A3" w:rsidRDefault="00FB0BAE" w:rsidP="00FB0BAE">
      <w:pPr>
        <w:pStyle w:val="Level3"/>
        <w:numPr>
          <w:ilvl w:val="0"/>
          <w:numId w:val="0"/>
        </w:numPr>
        <w:ind w:left="1134"/>
      </w:pPr>
      <w:r w:rsidRPr="003951A3">
        <w:t xml:space="preserve">This phase will strengthen </w:t>
      </w:r>
      <w:r w:rsidR="00533F33" w:rsidRPr="003951A3">
        <w:t>WMS</w:t>
      </w:r>
      <w:r w:rsidRPr="003951A3">
        <w:t>' position as a global supplier of ilmenite</w:t>
      </w:r>
      <w:r w:rsidR="00A6625E" w:rsidRPr="003951A3">
        <w:t xml:space="preserve"> and Garnet</w:t>
      </w:r>
      <w:r w:rsidRPr="003951A3">
        <w:t xml:space="preserve"> as well as </w:t>
      </w:r>
      <w:r w:rsidR="00A6625E" w:rsidRPr="003951A3">
        <w:t xml:space="preserve">advancing the high grading of some of the lesser volume but highly </w:t>
      </w:r>
      <w:proofErr w:type="gramStart"/>
      <w:r w:rsidR="00A6625E" w:rsidRPr="003951A3">
        <w:t>sought after</w:t>
      </w:r>
      <w:proofErr w:type="gramEnd"/>
      <w:r w:rsidR="00A6625E" w:rsidRPr="003951A3">
        <w:t xml:space="preserve"> monazites, zircon and others. This will require significant capital expenditure</w:t>
      </w:r>
      <w:r w:rsidR="00BA26E4">
        <w:t>.</w:t>
      </w:r>
      <w:r w:rsidR="00A6625E" w:rsidRPr="003951A3">
        <w:t xml:space="preserve"> </w:t>
      </w:r>
    </w:p>
    <w:p w14:paraId="45873952" w14:textId="53DCCF6D" w:rsidR="00FB0BAE" w:rsidRPr="003951A3" w:rsidRDefault="00FB0BAE" w:rsidP="00FB0BAE">
      <w:pPr>
        <w:pStyle w:val="Level2"/>
      </w:pPr>
      <w:proofErr w:type="spellStart"/>
      <w:r w:rsidRPr="003951A3">
        <w:t>Optimise</w:t>
      </w:r>
      <w:proofErr w:type="spellEnd"/>
      <w:r w:rsidRPr="003951A3">
        <w:t xml:space="preserve"> the Company:  Consider West Coast wide options to sustain operations for 50 years</w:t>
      </w:r>
      <w:r w:rsidR="00C00469" w:rsidRPr="003951A3">
        <w:t xml:space="preserve"> plus</w:t>
      </w:r>
      <w:r w:rsidRPr="003951A3">
        <w:t>.  Options include purchasing more land for mining or entering into royalty agreements with third party private landowners.  Another option is to establish a secondary processing plant that separates the various minerals prior to export which significantly increases the export value of the products from New Zealand.</w:t>
      </w:r>
    </w:p>
    <w:p w14:paraId="55ED5E10" w14:textId="14832B03" w:rsidR="00FB0BAE" w:rsidRPr="003951A3" w:rsidRDefault="00BE4061" w:rsidP="00BE4061">
      <w:pPr>
        <w:pStyle w:val="Level1"/>
        <w:tabs>
          <w:tab w:val="num" w:pos="3545"/>
        </w:tabs>
      </w:pPr>
      <w:r>
        <w:rPr>
          <w:szCs w:val="24"/>
        </w:rPr>
        <w:t>I grew up in Canterbury, with much of my early working life spent in Westland and Nelson.</w:t>
      </w:r>
      <w:r>
        <w:t xml:space="preserve"> </w:t>
      </w:r>
      <w:r w:rsidR="00FB0BAE" w:rsidRPr="003951A3">
        <w:t xml:space="preserve">We are proud to be a West Coast company, and intend to deliver positive economic impacts and employment opportunities to the West Coast community with </w:t>
      </w:r>
      <w:r w:rsidR="00736B5F">
        <w:t xml:space="preserve">the </w:t>
      </w:r>
      <w:r w:rsidR="00FB0BAE" w:rsidRPr="003951A3">
        <w:t>minimum environmental impact.</w:t>
      </w:r>
    </w:p>
    <w:p w14:paraId="0E4659CB" w14:textId="77777777" w:rsidR="0028646F" w:rsidRPr="00407230" w:rsidRDefault="0028646F" w:rsidP="0028646F">
      <w:pPr>
        <w:pStyle w:val="Heading1"/>
        <w:rPr>
          <w:sz w:val="20"/>
        </w:rPr>
      </w:pPr>
      <w:r>
        <w:rPr>
          <w:sz w:val="20"/>
        </w:rPr>
        <w:t>West Coast Mineral Geology</w:t>
      </w:r>
    </w:p>
    <w:p w14:paraId="3BEF7858" w14:textId="77777777" w:rsidR="0028646F" w:rsidRPr="00843537" w:rsidRDefault="0028646F" w:rsidP="0028646F">
      <w:pPr>
        <w:pStyle w:val="Level1"/>
      </w:pPr>
      <w:r w:rsidRPr="00877749">
        <w:t>The Alpine Fault runs from Fiordland</w:t>
      </w:r>
      <w:r>
        <w:t xml:space="preserve"> to Nelson, and from this fault</w:t>
      </w:r>
      <w:r w:rsidRPr="00877749">
        <w:t xml:space="preserve"> line</w:t>
      </w:r>
      <w:r>
        <w:t xml:space="preserve"> rocks containing gold and other heavy minerals (</w:t>
      </w:r>
      <w:r w:rsidRPr="00877749">
        <w:t>predominately ilmenite and garnet with smaller amounts of rutile, zircon and monazites</w:t>
      </w:r>
      <w:r>
        <w:t>,</w:t>
      </w:r>
      <w:r w:rsidRPr="00877749">
        <w:t xml:space="preserve"> which contain the r</w:t>
      </w:r>
      <w:r>
        <w:t>are earths and other minerals) spill out</w:t>
      </w:r>
      <w:r w:rsidRPr="00877749">
        <w:t>.</w:t>
      </w:r>
      <w:r>
        <w:t xml:space="preserve">  Westland contains these minerals, whereas the East Coast tends to be relatively barren.  This is because t</w:t>
      </w:r>
      <w:r w:rsidRPr="00843537">
        <w:t>he fault tends to be slightly on the western side of the Main Divide and it disgorges into the headwat</w:t>
      </w:r>
      <w:r>
        <w:t xml:space="preserve">ers of Westland’s river systems. </w:t>
      </w:r>
      <w:r w:rsidRPr="00843537">
        <w:t xml:space="preserve"> </w:t>
      </w:r>
    </w:p>
    <w:p w14:paraId="6CE89943" w14:textId="77777777" w:rsidR="0028646F" w:rsidRPr="00407230" w:rsidRDefault="0028646F" w:rsidP="0028646F">
      <w:pPr>
        <w:pStyle w:val="Level1"/>
      </w:pPr>
      <w:r w:rsidRPr="00C0193C">
        <w:t>Initially the minerals are held in large (20 tonne) boulders.  Over time they start breaking down, due to changing temperatures, sun, rain, glacial activity and so on, to smaller rocks.  These reduce to gravels downstream and coarse sand becoming finer towards the coast until it reaches the sea.  The ocean drift here on the coast is northwards, so the gravels from Fiordland and South Westland begin their journey northwards towards Farewell Spit, slowly, with the actions of the sea making the sand finer and finer towards the northern point of the South Island.</w:t>
      </w:r>
    </w:p>
    <w:p w14:paraId="324CA29E" w14:textId="55B0712B" w:rsidR="0028646F" w:rsidRPr="000C68B0" w:rsidRDefault="0028646F" w:rsidP="0028646F">
      <w:pPr>
        <w:pStyle w:val="Level1"/>
      </w:pPr>
      <w:r w:rsidRPr="000C68B0">
        <w:lastRenderedPageBreak/>
        <w:t xml:space="preserve">These sands are </w:t>
      </w:r>
      <w:r>
        <w:t>deposited</w:t>
      </w:r>
      <w:r w:rsidRPr="000C68B0">
        <w:t xml:space="preserve"> horizontally </w:t>
      </w:r>
      <w:r>
        <w:t xml:space="preserve">in layers on the beach </w:t>
      </w:r>
      <w:r w:rsidRPr="000C68B0">
        <w:t xml:space="preserve">and are relatively </w:t>
      </w:r>
      <w:r>
        <w:t xml:space="preserve">well </w:t>
      </w:r>
      <w:r w:rsidRPr="000C68B0">
        <w:t xml:space="preserve">defined.  </w:t>
      </w:r>
      <w:r>
        <w:t xml:space="preserve">Over time these layers of sand build up and form </w:t>
      </w:r>
      <w:r w:rsidRPr="0075119C">
        <w:t>sand dunes.  The HMC content is typically 15 – 2</w:t>
      </w:r>
      <w:r w:rsidR="00C00469">
        <w:t>5</w:t>
      </w:r>
      <w:r w:rsidRPr="0075119C">
        <w:t>% of the Run of Mine (</w:t>
      </w:r>
      <w:r w:rsidRPr="0075119C">
        <w:rPr>
          <w:b/>
        </w:rPr>
        <w:t>ROM</w:t>
      </w:r>
      <w:r w:rsidRPr="0075119C">
        <w:t xml:space="preserve">), being the sand in its natural and unprocessed state, although in some cases HMC is as high as </w:t>
      </w:r>
      <w:r w:rsidR="00C00469">
        <w:t>4</w:t>
      </w:r>
      <w:r w:rsidRPr="0075119C">
        <w:t>0%.  The southern deposits are coarser due to less time in the sea, becoming</w:t>
      </w:r>
      <w:r w:rsidRPr="000C68B0">
        <w:t xml:space="preserve"> finer as they travelled northwards.  This is not so important in the ilmenite as this is processed and ground to a very fine material at the eventual processing plant, but the coarser garnets (which are predominately used for grinding or water jet blasting) </w:t>
      </w:r>
      <w:r>
        <w:t xml:space="preserve">are the most </w:t>
      </w:r>
      <w:r w:rsidRPr="000C68B0">
        <w:t>sought after.  The rare earth elements that are contained in the monazites are more concentrated in the Buller sands, and those to the north Buller.</w:t>
      </w:r>
    </w:p>
    <w:p w14:paraId="114D8393" w14:textId="2ADCC80E" w:rsidR="0028646F" w:rsidRPr="00C07ED3" w:rsidRDefault="0028646F" w:rsidP="0028646F">
      <w:pPr>
        <w:pStyle w:val="Level1"/>
      </w:pPr>
      <w:r w:rsidRPr="00691ABA">
        <w:t xml:space="preserve">The mineral sands that we are targeting today are from 8,000 – 10,000 years ago, when sea levels were circa 5m – 15m higher </w:t>
      </w:r>
      <w:r>
        <w:t xml:space="preserve">and further inland </w:t>
      </w:r>
      <w:r w:rsidRPr="00691ABA">
        <w:t>than the shore line today and the world climate was stable for a period.  In the meantime, the</w:t>
      </w:r>
      <w:r>
        <w:t xml:space="preserve"> coastline has retreated </w:t>
      </w:r>
      <w:r w:rsidRPr="00691ABA">
        <w:t xml:space="preserve">(either by the sea levels dropping or the ground levels rising) and the land containing these mineral deposits has been </w:t>
      </w:r>
      <w:r>
        <w:t>preserved inland</w:t>
      </w:r>
      <w:r w:rsidRPr="00691ABA">
        <w:t xml:space="preserve">.  Fortunately for miners, these lands tended to be well drained, flat and fertile, so they were sought after by the early farmers who cleared the land and are today predominately freehold dairy farm land.  We have now purchased three of these </w:t>
      </w:r>
      <w:r w:rsidRPr="00C07ED3">
        <w:t>freehold farms.</w:t>
      </w:r>
    </w:p>
    <w:p w14:paraId="555985B1" w14:textId="3ACBB066" w:rsidR="0028646F" w:rsidRPr="00C07ED3" w:rsidRDefault="00825934" w:rsidP="0028646F">
      <w:pPr>
        <w:pStyle w:val="Level1"/>
        <w:numPr>
          <w:ilvl w:val="0"/>
          <w:numId w:val="0"/>
        </w:numPr>
        <w:rPr>
          <w:b/>
        </w:rPr>
      </w:pPr>
      <w:r w:rsidRPr="00C07ED3">
        <w:rPr>
          <w:b/>
        </w:rPr>
        <w:t xml:space="preserve">Ports and </w:t>
      </w:r>
      <w:r w:rsidR="0028646F" w:rsidRPr="00C07ED3">
        <w:rPr>
          <w:b/>
        </w:rPr>
        <w:t>Coastal shipping</w:t>
      </w:r>
      <w:r w:rsidRPr="00C07ED3">
        <w:rPr>
          <w:b/>
        </w:rPr>
        <w:t xml:space="preserve"> </w:t>
      </w:r>
    </w:p>
    <w:p w14:paraId="4338309F" w14:textId="6880EDAB" w:rsidR="0028646F" w:rsidRPr="00C07ED3" w:rsidRDefault="0028646F" w:rsidP="0028646F">
      <w:pPr>
        <w:pStyle w:val="Level1"/>
        <w:rPr>
          <w:b/>
        </w:rPr>
      </w:pPr>
      <w:r w:rsidRPr="00C07ED3">
        <w:t>The development of a sustainable shipping solution and ports development (including dredging) is paramount to creating an inter-generational and sustainable mineral sands sector on the West Coast and our company is investing heavily in these areas to make this happen.  This system will underpin and support other businesses and trade across the region and NZ.</w:t>
      </w:r>
    </w:p>
    <w:p w14:paraId="35E2E5AB" w14:textId="0FA1016B" w:rsidR="00C07ED3" w:rsidRPr="00C07ED3" w:rsidRDefault="00825934" w:rsidP="00C07ED3">
      <w:pPr>
        <w:pStyle w:val="Level1"/>
        <w:rPr>
          <w:b/>
        </w:rPr>
      </w:pPr>
      <w:r w:rsidRPr="00C07ED3">
        <w:t>WMS</w:t>
      </w:r>
      <w:r w:rsidR="00542A74" w:rsidRPr="00C07ED3">
        <w:t>'</w:t>
      </w:r>
      <w:r w:rsidRPr="00C07ED3">
        <w:t xml:space="preserve"> Mineral Sand business is inextricably linked to the suc</w:t>
      </w:r>
      <w:r w:rsidR="00473C3A" w:rsidRPr="00C07ED3">
        <w:t xml:space="preserve">cess of the port and coastal shipping business. </w:t>
      </w:r>
      <w:r w:rsidR="008C5DD0" w:rsidRPr="00C07ED3">
        <w:t>A successful mineral sand business will underpin the operation of the ports for the region</w:t>
      </w:r>
      <w:r w:rsidR="00612D82" w:rsidRPr="00C07ED3">
        <w:t>.</w:t>
      </w:r>
      <w:r w:rsidR="00542A74" w:rsidRPr="00C07ED3">
        <w:t xml:space="preserve"> The WMS Group </w:t>
      </w:r>
      <w:r w:rsidR="004B3649" w:rsidRPr="00C07ED3">
        <w:t>will undertake</w:t>
      </w:r>
      <w:r w:rsidR="00542A74" w:rsidRPr="00C07ED3">
        <w:t xml:space="preserve"> operational upgrades and asset support </w:t>
      </w:r>
      <w:r w:rsidR="004B3649" w:rsidRPr="00C07ED3">
        <w:t>is</w:t>
      </w:r>
      <w:r w:rsidR="00542A74" w:rsidRPr="00C07ED3">
        <w:t xml:space="preserve"> planned</w:t>
      </w:r>
      <w:r w:rsidR="005A5F56" w:rsidRPr="00C07ED3">
        <w:t xml:space="preserve"> for the </w:t>
      </w:r>
      <w:r w:rsidR="00C963E0">
        <w:t xml:space="preserve">port and </w:t>
      </w:r>
      <w:r w:rsidR="00542A74" w:rsidRPr="00C07ED3">
        <w:t xml:space="preserve">mineral </w:t>
      </w:r>
      <w:r w:rsidR="007819B1" w:rsidRPr="00C07ED3">
        <w:t>sands’</w:t>
      </w:r>
      <w:r w:rsidR="00542A74" w:rsidRPr="00C07ED3">
        <w:t xml:space="preserve"> operations</w:t>
      </w:r>
      <w:r w:rsidR="005A5F56" w:rsidRPr="00C07ED3">
        <w:t xml:space="preserve">. </w:t>
      </w:r>
      <w:r w:rsidR="00542A74" w:rsidRPr="00C07ED3">
        <w:t xml:space="preserve">My colleague Mike Stewart has provided more detail as to how </w:t>
      </w:r>
      <w:r w:rsidR="005A5F56" w:rsidRPr="00C07ED3">
        <w:t>critical</w:t>
      </w:r>
      <w:r w:rsidR="00542A74" w:rsidRPr="00C07ED3">
        <w:t xml:space="preserve"> </w:t>
      </w:r>
      <w:r w:rsidR="00F008C7" w:rsidRPr="00C07ED3">
        <w:t>our West Coast port operations are to the West Coast region</w:t>
      </w:r>
      <w:r w:rsidR="00F008C7" w:rsidRPr="00C07ED3">
        <w:rPr>
          <w:b/>
        </w:rPr>
        <w:t>.</w:t>
      </w:r>
    </w:p>
    <w:p w14:paraId="7AC57176" w14:textId="577B7275" w:rsidR="00107352" w:rsidRPr="00C07ED3" w:rsidRDefault="00107352" w:rsidP="00C07ED3">
      <w:pPr>
        <w:pStyle w:val="Level1"/>
        <w:numPr>
          <w:ilvl w:val="0"/>
          <w:numId w:val="0"/>
        </w:numPr>
        <w:rPr>
          <w:b/>
        </w:rPr>
      </w:pPr>
      <w:r w:rsidRPr="00C07ED3">
        <w:rPr>
          <w:b/>
        </w:rPr>
        <w:t xml:space="preserve">Conclusion </w:t>
      </w:r>
    </w:p>
    <w:p w14:paraId="039EA6CB" w14:textId="60206E90" w:rsidR="00107352" w:rsidRPr="00C07ED3" w:rsidRDefault="002C2555" w:rsidP="000A252F">
      <w:pPr>
        <w:pStyle w:val="Level1"/>
      </w:pPr>
      <w:r w:rsidRPr="00C07ED3">
        <w:t xml:space="preserve">WMS </w:t>
      </w:r>
      <w:r w:rsidR="00A577A8" w:rsidRPr="00C07ED3">
        <w:t>supports the enabling of mining activities in the TTPP on the basis that the mineral extraction industry is vital for the prosperity of the West Coast both now and in the future</w:t>
      </w:r>
      <w:r w:rsidR="006B162A" w:rsidRPr="00C07ED3">
        <w:t xml:space="preserve">. </w:t>
      </w:r>
    </w:p>
    <w:p w14:paraId="0BA86869" w14:textId="22BDFEF3" w:rsidR="0069577A" w:rsidRPr="00C07ED3" w:rsidRDefault="0028646F" w:rsidP="00C07ED3">
      <w:pPr>
        <w:spacing w:line="320" w:lineRule="atLeast"/>
        <w:jc w:val="left"/>
        <w:rPr>
          <w:rFonts w:cs="Arial"/>
          <w:b/>
          <w:szCs w:val="20"/>
        </w:rPr>
        <w:sectPr w:rsidR="0069577A" w:rsidRPr="00C07ED3" w:rsidSect="00871759">
          <w:footerReference w:type="default" r:id="rId14"/>
          <w:pgSz w:w="11909" w:h="16834" w:code="9"/>
          <w:pgMar w:top="1418" w:right="1134" w:bottom="1418" w:left="2977" w:header="567" w:footer="624" w:gutter="0"/>
          <w:paperSrc w:first="259" w:other="259"/>
          <w:pgNumType w:start="1"/>
          <w:cols w:space="720"/>
          <w:docGrid w:linePitch="299"/>
        </w:sectPr>
      </w:pPr>
      <w:r>
        <w:rPr>
          <w:rFonts w:cs="Arial"/>
          <w:b/>
          <w:szCs w:val="20"/>
        </w:rPr>
        <w:t>Duncan John Hardie</w:t>
      </w:r>
      <w:r w:rsidR="00C07ED3">
        <w:rPr>
          <w:rFonts w:cs="Arial"/>
          <w:b/>
          <w:szCs w:val="20"/>
        </w:rPr>
        <w:br/>
      </w:r>
      <w:r w:rsidR="00F86868">
        <w:rPr>
          <w:b/>
          <w:szCs w:val="20"/>
        </w:rPr>
        <w:t>2 October</w:t>
      </w:r>
      <w:r w:rsidR="00107352" w:rsidRPr="00C51191">
        <w:rPr>
          <w:b/>
          <w:szCs w:val="20"/>
        </w:rPr>
        <w:t xml:space="preserve"> </w:t>
      </w:r>
      <w:r w:rsidR="000D2CCF" w:rsidRPr="00C51191">
        <w:rPr>
          <w:b/>
          <w:szCs w:val="20"/>
        </w:rPr>
        <w:t>202</w:t>
      </w:r>
      <w:r w:rsidR="00E20C9A">
        <w:rPr>
          <w:b/>
          <w:szCs w:val="20"/>
        </w:rPr>
        <w:t>3</w:t>
      </w:r>
    </w:p>
    <w:p w14:paraId="4164BB64" w14:textId="77777777" w:rsidR="00CB6BFF" w:rsidRDefault="00CB6BFF" w:rsidP="006B162A">
      <w:pPr>
        <w:pStyle w:val="Level1"/>
        <w:numPr>
          <w:ilvl w:val="0"/>
          <w:numId w:val="0"/>
        </w:numPr>
      </w:pPr>
    </w:p>
    <w:sectPr w:rsidR="00CB6BFF" w:rsidSect="00CB6BFF">
      <w:footerReference w:type="default" r:id="rId15"/>
      <w:type w:val="continuous"/>
      <w:pgSz w:w="11909" w:h="16834" w:code="9"/>
      <w:pgMar w:top="1418" w:right="1134" w:bottom="1418" w:left="2977" w:header="567" w:footer="624"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018D" w14:textId="77777777" w:rsidR="00663B88" w:rsidRDefault="00663B88">
      <w:r>
        <w:separator/>
      </w:r>
    </w:p>
  </w:endnote>
  <w:endnote w:type="continuationSeparator" w:id="0">
    <w:p w14:paraId="3B65667D" w14:textId="77777777" w:rsidR="00663B88" w:rsidRDefault="0066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729" w14:textId="77777777" w:rsidR="00CB6BFF" w:rsidRDefault="00CB6BFF">
    <w:pPr>
      <w:pStyle w:val="Footer"/>
    </w:pPr>
  </w:p>
  <w:p w14:paraId="267F1774" w14:textId="77777777" w:rsidR="0030791D" w:rsidRDefault="00307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9F05" w14:textId="1DF8AFF3" w:rsidR="00447D93" w:rsidRPr="00BD3F00" w:rsidRDefault="00CA41A7" w:rsidP="00AE19F3">
    <w:pPr>
      <w:pStyle w:val="ALDocNo"/>
    </w:pPr>
    <w:fldSimple w:instr=" DOCPROPERTY  LMFolioVersionNo  \* MERGEFORMAT ">
      <w:r w:rsidR="002F7957">
        <w:t>8279774v1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119E" w14:textId="77777777" w:rsidR="00107352" w:rsidRPr="00BD3F00" w:rsidRDefault="00107352" w:rsidP="00AE19F3">
    <w:pPr>
      <w:pStyle w:val="ALDocN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EE2D" w14:textId="78D4ED02" w:rsidR="00447D93" w:rsidRPr="00BD3F00" w:rsidRDefault="00CA41A7" w:rsidP="00447D93">
    <w:pPr>
      <w:pStyle w:val="ALDocNo"/>
      <w:spacing w:after="200"/>
    </w:pPr>
    <w:fldSimple w:instr=" DOCPROPERTY  LMFolioVersionNo  \* MERGEFORMAT ">
      <w:r w:rsidR="002F7957">
        <w:t>8279774v1</w:t>
      </w:r>
    </w:fldSimple>
  </w:p>
  <w:p w14:paraId="3FC613CE" w14:textId="49AE58A9" w:rsidR="00447D93" w:rsidRPr="00BD3F00" w:rsidRDefault="00CA41A7" w:rsidP="00AE19F3">
    <w:pPr>
      <w:pStyle w:val="ALDocNo"/>
    </w:pPr>
    <w:fldSimple w:instr=" DOCPROPERTY  LMFolioVersionNo  \* MERGEFORMAT ">
      <w:r w:rsidR="002F7957">
        <w:t>8279774v1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95573" w14:textId="77777777" w:rsidR="00663B88" w:rsidRDefault="00663B88">
      <w:r>
        <w:separator/>
      </w:r>
    </w:p>
  </w:footnote>
  <w:footnote w:type="continuationSeparator" w:id="0">
    <w:p w14:paraId="714D82D5" w14:textId="77777777" w:rsidR="00663B88" w:rsidRDefault="0066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0A65" w14:textId="77777777" w:rsidR="00CB6BFF" w:rsidRPr="0077040A" w:rsidRDefault="00CB6BFF"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302A" w14:textId="77777777" w:rsidR="00CB6BFF" w:rsidRDefault="00CB6BFF">
    <w:pPr>
      <w:jc w:val="center"/>
    </w:pPr>
    <w:r>
      <w:fldChar w:fldCharType="begin"/>
    </w:r>
    <w:r>
      <w:instrText xml:space="preserve"> PAGE </w:instrText>
    </w:r>
    <w:r>
      <w:fldChar w:fldCharType="separate"/>
    </w:r>
    <w:r w:rsidR="0064404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1E8FB6"/>
    <w:lvl w:ilvl="0">
      <w:start w:val="1"/>
      <w:numFmt w:val="decimal"/>
      <w:lvlText w:val="%1."/>
      <w:lvlJc w:val="left"/>
      <w:pPr>
        <w:tabs>
          <w:tab w:val="num" w:pos="1492"/>
        </w:tabs>
        <w:ind w:left="1492" w:hanging="360"/>
      </w:pPr>
      <w:rPr>
        <w:color w:val="auto"/>
      </w:rPr>
    </w:lvl>
  </w:abstractNum>
  <w:abstractNum w:abstractNumId="1" w15:restartNumberingAfterBreak="0">
    <w:nsid w:val="FFFFFF7D"/>
    <w:multiLevelType w:val="singleLevel"/>
    <w:tmpl w:val="A9C0ABD2"/>
    <w:lvl w:ilvl="0">
      <w:start w:val="1"/>
      <w:numFmt w:val="decimal"/>
      <w:lvlText w:val="%1."/>
      <w:lvlJc w:val="left"/>
      <w:pPr>
        <w:tabs>
          <w:tab w:val="num" w:pos="1209"/>
        </w:tabs>
        <w:ind w:left="1209" w:hanging="360"/>
      </w:pPr>
      <w:rPr>
        <w:color w:val="auto"/>
      </w:rPr>
    </w:lvl>
  </w:abstractNum>
  <w:abstractNum w:abstractNumId="2" w15:restartNumberingAfterBreak="0">
    <w:nsid w:val="FFFFFF7F"/>
    <w:multiLevelType w:val="singleLevel"/>
    <w:tmpl w:val="41F49A90"/>
    <w:lvl w:ilvl="0">
      <w:start w:val="1"/>
      <w:numFmt w:val="decimal"/>
      <w:lvlText w:val="%1."/>
      <w:lvlJc w:val="left"/>
      <w:pPr>
        <w:tabs>
          <w:tab w:val="num" w:pos="643"/>
        </w:tabs>
        <w:ind w:left="643" w:hanging="360"/>
      </w:pPr>
      <w:rPr>
        <w:color w:val="auto"/>
      </w:rPr>
    </w:lvl>
  </w:abstractNum>
  <w:abstractNum w:abstractNumId="3" w15:restartNumberingAfterBreak="0">
    <w:nsid w:val="FFFFFF88"/>
    <w:multiLevelType w:val="singleLevel"/>
    <w:tmpl w:val="A4B078CE"/>
    <w:lvl w:ilvl="0">
      <w:start w:val="1"/>
      <w:numFmt w:val="decimal"/>
      <w:lvlText w:val="%1."/>
      <w:lvlJc w:val="left"/>
      <w:pPr>
        <w:tabs>
          <w:tab w:val="num" w:pos="360"/>
        </w:tabs>
        <w:ind w:left="360" w:hanging="360"/>
      </w:pPr>
      <w:rPr>
        <w:color w:val="auto"/>
      </w:rPr>
    </w:lvl>
  </w:abstractNum>
  <w:abstractNum w:abstractNumId="4" w15:restartNumberingAfterBreak="0">
    <w:nsid w:val="FFFFFF89"/>
    <w:multiLevelType w:val="singleLevel"/>
    <w:tmpl w:val="7D20B95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01FA3DF8"/>
    <w:lvl w:ilvl="0">
      <w:start w:val="1"/>
      <w:numFmt w:val="decimal"/>
      <w:lvlText w:val="%1."/>
      <w:legacy w:legacy="1" w:legacySpace="0" w:legacyIndent="720"/>
      <w:lvlJc w:val="left"/>
      <w:rPr>
        <w:b/>
        <w:i w:val="0"/>
        <w:color w:val="auto"/>
        <w:u w:val="none"/>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lowerRoman"/>
      <w:lvlText w:val="%4."/>
      <w:legacy w:legacy="1" w:legacySpace="0" w:legacyIndent="720"/>
      <w:lvlJc w:val="left"/>
      <w:pPr>
        <w:ind w:left="2880" w:hanging="720"/>
      </w:pPr>
      <w:rPr>
        <w:color w:val="auto"/>
      </w:rPr>
    </w:lvl>
    <w:lvl w:ilvl="4">
      <w:start w:val="1"/>
      <w:numFmt w:val="none"/>
      <w:suff w:val="nothing"/>
      <w:lvlText w:val=""/>
      <w:lvlJc w:val="left"/>
      <w:pPr>
        <w:ind w:left="3589" w:hanging="709"/>
      </w:pPr>
      <w:rPr>
        <w:color w:val="auto"/>
      </w:rPr>
    </w:lvl>
    <w:lvl w:ilvl="5">
      <w:start w:val="1"/>
      <w:numFmt w:val="none"/>
      <w:suff w:val="nothing"/>
      <w:lvlText w:val=""/>
      <w:lvlJc w:val="left"/>
      <w:pPr>
        <w:ind w:left="4298" w:hanging="709"/>
      </w:pPr>
      <w:rPr>
        <w:color w:val="auto"/>
      </w:rPr>
    </w:lvl>
    <w:lvl w:ilvl="6">
      <w:start w:val="1"/>
      <w:numFmt w:val="none"/>
      <w:suff w:val="nothing"/>
      <w:lvlText w:val=""/>
      <w:lvlJc w:val="left"/>
      <w:pPr>
        <w:ind w:left="5007" w:hanging="709"/>
      </w:pPr>
      <w:rPr>
        <w:color w:val="auto"/>
      </w:rPr>
    </w:lvl>
    <w:lvl w:ilvl="7">
      <w:start w:val="1"/>
      <w:numFmt w:val="none"/>
      <w:suff w:val="nothing"/>
      <w:lvlText w:val=""/>
      <w:lvlJc w:val="left"/>
      <w:pPr>
        <w:ind w:left="5716" w:hanging="709"/>
      </w:pPr>
      <w:rPr>
        <w:color w:val="auto"/>
      </w:rPr>
    </w:lvl>
    <w:lvl w:ilvl="8">
      <w:start w:val="1"/>
      <w:numFmt w:val="none"/>
      <w:suff w:val="nothing"/>
      <w:lvlText w:val=""/>
      <w:lvlJc w:val="left"/>
      <w:pPr>
        <w:ind w:left="6425" w:hanging="709"/>
      </w:pPr>
      <w:rPr>
        <w:color w:val="auto"/>
      </w:rPr>
    </w:lvl>
  </w:abstractNum>
  <w:abstractNum w:abstractNumId="6" w15:restartNumberingAfterBreak="0">
    <w:nsid w:val="02CE544D"/>
    <w:multiLevelType w:val="hybridMultilevel"/>
    <w:tmpl w:val="FCE22302"/>
    <w:lvl w:ilvl="0" w:tplc="683C547A">
      <w:start w:val="1"/>
      <w:numFmt w:val="bullet"/>
      <w:lvlText w:val=""/>
      <w:lvlJc w:val="left"/>
      <w:pPr>
        <w:ind w:left="360" w:hanging="360"/>
      </w:pPr>
      <w:rPr>
        <w:rFonts w:ascii="Symbol" w:hAnsi="Symbol" w:hint="default"/>
        <w:color w:val="000000"/>
      </w:rPr>
    </w:lvl>
    <w:lvl w:ilvl="1" w:tplc="EE7234E0" w:tentative="1">
      <w:start w:val="1"/>
      <w:numFmt w:val="bullet"/>
      <w:lvlText w:val="o"/>
      <w:lvlJc w:val="left"/>
      <w:pPr>
        <w:ind w:left="1080" w:hanging="360"/>
      </w:pPr>
      <w:rPr>
        <w:rFonts w:ascii="Courier New" w:hAnsi="Courier New" w:cs="Courier New" w:hint="default"/>
        <w:color w:val="000000"/>
      </w:rPr>
    </w:lvl>
    <w:lvl w:ilvl="2" w:tplc="56C2A78E" w:tentative="1">
      <w:start w:val="1"/>
      <w:numFmt w:val="bullet"/>
      <w:lvlText w:val=""/>
      <w:lvlJc w:val="left"/>
      <w:pPr>
        <w:ind w:left="1800" w:hanging="360"/>
      </w:pPr>
      <w:rPr>
        <w:rFonts w:ascii="Wingdings" w:hAnsi="Wingdings" w:hint="default"/>
        <w:color w:val="000000"/>
      </w:rPr>
    </w:lvl>
    <w:lvl w:ilvl="3" w:tplc="544A226E" w:tentative="1">
      <w:start w:val="1"/>
      <w:numFmt w:val="bullet"/>
      <w:lvlText w:val=""/>
      <w:lvlJc w:val="left"/>
      <w:pPr>
        <w:ind w:left="2520" w:hanging="360"/>
      </w:pPr>
      <w:rPr>
        <w:rFonts w:ascii="Symbol" w:hAnsi="Symbol" w:hint="default"/>
        <w:color w:val="000000"/>
      </w:rPr>
    </w:lvl>
    <w:lvl w:ilvl="4" w:tplc="842873EC" w:tentative="1">
      <w:start w:val="1"/>
      <w:numFmt w:val="bullet"/>
      <w:lvlText w:val="o"/>
      <w:lvlJc w:val="left"/>
      <w:pPr>
        <w:ind w:left="3240" w:hanging="360"/>
      </w:pPr>
      <w:rPr>
        <w:rFonts w:ascii="Courier New" w:hAnsi="Courier New" w:cs="Courier New" w:hint="default"/>
        <w:color w:val="000000"/>
      </w:rPr>
    </w:lvl>
    <w:lvl w:ilvl="5" w:tplc="461284B8" w:tentative="1">
      <w:start w:val="1"/>
      <w:numFmt w:val="bullet"/>
      <w:lvlText w:val=""/>
      <w:lvlJc w:val="left"/>
      <w:pPr>
        <w:ind w:left="3960" w:hanging="360"/>
      </w:pPr>
      <w:rPr>
        <w:rFonts w:ascii="Wingdings" w:hAnsi="Wingdings" w:hint="default"/>
        <w:color w:val="000000"/>
      </w:rPr>
    </w:lvl>
    <w:lvl w:ilvl="6" w:tplc="DD8E1E2A" w:tentative="1">
      <w:start w:val="1"/>
      <w:numFmt w:val="bullet"/>
      <w:lvlText w:val=""/>
      <w:lvlJc w:val="left"/>
      <w:pPr>
        <w:ind w:left="4680" w:hanging="360"/>
      </w:pPr>
      <w:rPr>
        <w:rFonts w:ascii="Symbol" w:hAnsi="Symbol" w:hint="default"/>
        <w:color w:val="000000"/>
      </w:rPr>
    </w:lvl>
    <w:lvl w:ilvl="7" w:tplc="CAF6B25C" w:tentative="1">
      <w:start w:val="1"/>
      <w:numFmt w:val="bullet"/>
      <w:lvlText w:val="o"/>
      <w:lvlJc w:val="left"/>
      <w:pPr>
        <w:ind w:left="5400" w:hanging="360"/>
      </w:pPr>
      <w:rPr>
        <w:rFonts w:ascii="Courier New" w:hAnsi="Courier New" w:cs="Courier New" w:hint="default"/>
        <w:color w:val="000000"/>
      </w:rPr>
    </w:lvl>
    <w:lvl w:ilvl="8" w:tplc="7738237C" w:tentative="1">
      <w:start w:val="1"/>
      <w:numFmt w:val="bullet"/>
      <w:lvlText w:val=""/>
      <w:lvlJc w:val="left"/>
      <w:pPr>
        <w:ind w:left="6120" w:hanging="360"/>
      </w:pPr>
      <w:rPr>
        <w:rFonts w:ascii="Wingdings" w:hAnsi="Wingdings" w:hint="default"/>
        <w:color w:val="000000"/>
      </w:rPr>
    </w:lvl>
  </w:abstractNum>
  <w:abstractNum w:abstractNumId="7" w15:restartNumberingAfterBreak="0">
    <w:nsid w:val="1015170E"/>
    <w:multiLevelType w:val="multilevel"/>
    <w:tmpl w:val="014879DE"/>
    <w:lvl w:ilvl="0">
      <w:start w:val="1"/>
      <w:numFmt w:val="decimal"/>
      <w:lvlText w:val="%1."/>
      <w:lvlJc w:val="left"/>
      <w:pPr>
        <w:tabs>
          <w:tab w:val="num" w:pos="0"/>
        </w:tabs>
        <w:ind w:left="720" w:hanging="720"/>
      </w:pPr>
      <w:rPr>
        <w:rFonts w:hint="default"/>
        <w:b w:val="0"/>
        <w:i w:val="0"/>
        <w:color w:val="auto"/>
      </w:rPr>
    </w:lvl>
    <w:lvl w:ilvl="1">
      <w:start w:val="1"/>
      <w:numFmt w:val="lowerLetter"/>
      <w:lvlText w:val="%2."/>
      <w:lvlJc w:val="left"/>
      <w:pPr>
        <w:tabs>
          <w:tab w:val="num" w:pos="0"/>
        </w:tabs>
        <w:ind w:left="1440" w:hanging="720"/>
      </w:pPr>
      <w:rPr>
        <w:rFonts w:hint="default"/>
        <w:b w:val="0"/>
        <w:i w:val="0"/>
        <w:color w:val="auto"/>
      </w:rPr>
    </w:lvl>
    <w:lvl w:ilvl="2">
      <w:start w:val="1"/>
      <w:numFmt w:val="lowerRoman"/>
      <w:lvlText w:val="%3."/>
      <w:lvlJc w:val="left"/>
      <w:pPr>
        <w:tabs>
          <w:tab w:val="num" w:pos="0"/>
        </w:tabs>
        <w:ind w:left="2160" w:hanging="720"/>
      </w:pPr>
      <w:rPr>
        <w:rFonts w:hint="default"/>
        <w:b w:val="0"/>
        <w:i w:val="0"/>
        <w:color w:val="auto"/>
      </w:rPr>
    </w:lvl>
    <w:lvl w:ilvl="3">
      <w:start w:val="1"/>
      <w:numFmt w:val="decimal"/>
      <w:lvlText w:val="(%4)"/>
      <w:lvlJc w:val="left"/>
      <w:pPr>
        <w:tabs>
          <w:tab w:val="num" w:pos="0"/>
        </w:tabs>
        <w:ind w:left="2869" w:hanging="709"/>
      </w:pPr>
      <w:rPr>
        <w:rFonts w:hint="default"/>
        <w:color w:val="auto"/>
      </w:rPr>
    </w:lvl>
    <w:lvl w:ilvl="4">
      <w:start w:val="1"/>
      <w:numFmt w:val="none"/>
      <w:suff w:val="nothing"/>
      <w:lvlText w:val=""/>
      <w:lvlJc w:val="left"/>
      <w:pPr>
        <w:ind w:left="3578" w:hanging="709"/>
      </w:pPr>
      <w:rPr>
        <w:rFonts w:hint="default"/>
        <w:color w:val="auto"/>
      </w:rPr>
    </w:lvl>
    <w:lvl w:ilvl="5">
      <w:start w:val="1"/>
      <w:numFmt w:val="none"/>
      <w:suff w:val="nothing"/>
      <w:lvlText w:val=""/>
      <w:lvlJc w:val="left"/>
      <w:pPr>
        <w:ind w:left="4287" w:hanging="709"/>
      </w:pPr>
      <w:rPr>
        <w:rFonts w:hint="default"/>
        <w:color w:val="auto"/>
      </w:rPr>
    </w:lvl>
    <w:lvl w:ilvl="6">
      <w:start w:val="1"/>
      <w:numFmt w:val="none"/>
      <w:suff w:val="nothing"/>
      <w:lvlText w:val=""/>
      <w:lvlJc w:val="left"/>
      <w:pPr>
        <w:ind w:left="4996" w:hanging="709"/>
      </w:pPr>
      <w:rPr>
        <w:rFonts w:hint="default"/>
        <w:color w:val="auto"/>
      </w:rPr>
    </w:lvl>
    <w:lvl w:ilvl="7">
      <w:start w:val="1"/>
      <w:numFmt w:val="none"/>
      <w:suff w:val="nothing"/>
      <w:lvlText w:val=""/>
      <w:lvlJc w:val="left"/>
      <w:pPr>
        <w:ind w:left="5705" w:hanging="709"/>
      </w:pPr>
      <w:rPr>
        <w:rFonts w:hint="default"/>
        <w:color w:val="auto"/>
      </w:rPr>
    </w:lvl>
    <w:lvl w:ilvl="8">
      <w:start w:val="1"/>
      <w:numFmt w:val="none"/>
      <w:suff w:val="nothing"/>
      <w:lvlText w:val=""/>
      <w:lvlJc w:val="left"/>
      <w:pPr>
        <w:ind w:left="6414" w:hanging="709"/>
      </w:pPr>
      <w:rPr>
        <w:rFonts w:hint="default"/>
        <w:color w:val="auto"/>
      </w:rPr>
    </w:lvl>
  </w:abstractNum>
  <w:abstractNum w:abstractNumId="8" w15:restartNumberingAfterBreak="0">
    <w:nsid w:val="28C53F73"/>
    <w:multiLevelType w:val="multilevel"/>
    <w:tmpl w:val="32BCB6F8"/>
    <w:lvl w:ilvl="0">
      <w:start w:val="1"/>
      <w:numFmt w:val="decimal"/>
      <w:lvlText w:val="%1."/>
      <w:legacy w:legacy="1" w:legacySpace="0" w:legacyIndent="720"/>
      <w:lvlJc w:val="left"/>
      <w:rPr>
        <w:b/>
        <w:i w:val="0"/>
        <w:color w:val="auto"/>
        <w:u w:val="none"/>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lowerRoman"/>
      <w:lvlText w:val="%4."/>
      <w:legacy w:legacy="1" w:legacySpace="0" w:legacyIndent="720"/>
      <w:lvlJc w:val="left"/>
      <w:pPr>
        <w:ind w:left="2880" w:hanging="720"/>
      </w:pPr>
      <w:rPr>
        <w:color w:val="auto"/>
      </w:rPr>
    </w:lvl>
    <w:lvl w:ilvl="4">
      <w:start w:val="1"/>
      <w:numFmt w:val="none"/>
      <w:suff w:val="nothing"/>
      <w:lvlText w:val=""/>
      <w:lvlJc w:val="left"/>
      <w:pPr>
        <w:ind w:left="3589" w:hanging="709"/>
      </w:pPr>
      <w:rPr>
        <w:color w:val="auto"/>
      </w:rPr>
    </w:lvl>
    <w:lvl w:ilvl="5">
      <w:start w:val="1"/>
      <w:numFmt w:val="none"/>
      <w:suff w:val="nothing"/>
      <w:lvlText w:val=""/>
      <w:lvlJc w:val="left"/>
      <w:pPr>
        <w:ind w:left="4298" w:hanging="709"/>
      </w:pPr>
      <w:rPr>
        <w:color w:val="auto"/>
      </w:rPr>
    </w:lvl>
    <w:lvl w:ilvl="6">
      <w:start w:val="1"/>
      <w:numFmt w:val="none"/>
      <w:suff w:val="nothing"/>
      <w:lvlText w:val=""/>
      <w:lvlJc w:val="left"/>
      <w:pPr>
        <w:ind w:left="5007" w:hanging="709"/>
      </w:pPr>
      <w:rPr>
        <w:color w:val="auto"/>
      </w:rPr>
    </w:lvl>
    <w:lvl w:ilvl="7">
      <w:start w:val="1"/>
      <w:numFmt w:val="none"/>
      <w:suff w:val="nothing"/>
      <w:lvlText w:val=""/>
      <w:lvlJc w:val="left"/>
      <w:pPr>
        <w:ind w:left="5716" w:hanging="709"/>
      </w:pPr>
      <w:rPr>
        <w:color w:val="auto"/>
      </w:rPr>
    </w:lvl>
    <w:lvl w:ilvl="8">
      <w:start w:val="1"/>
      <w:numFmt w:val="none"/>
      <w:suff w:val="nothing"/>
      <w:lvlText w:val=""/>
      <w:lvlJc w:val="left"/>
      <w:pPr>
        <w:ind w:left="6425" w:hanging="709"/>
      </w:pPr>
      <w:rPr>
        <w:color w:val="auto"/>
      </w:rPr>
    </w:lvl>
  </w:abstractNum>
  <w:abstractNum w:abstractNumId="9" w15:restartNumberingAfterBreak="0">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12" w15:restartNumberingAfterBreak="0">
    <w:nsid w:val="4D0E4645"/>
    <w:multiLevelType w:val="multilevel"/>
    <w:tmpl w:val="7700D6C8"/>
    <w:lvl w:ilvl="0">
      <w:start w:val="1"/>
      <w:numFmt w:val="decimal"/>
      <w:lvlText w:val="%1."/>
      <w:legacy w:legacy="1" w:legacySpace="0" w:legacyIndent="720"/>
      <w:lvlJc w:val="left"/>
      <w:pPr>
        <w:ind w:left="720" w:hanging="720"/>
      </w:pPr>
      <w:rPr>
        <w:b w:val="0"/>
        <w:i w:val="0"/>
        <w:color w:val="auto"/>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none"/>
      <w:suff w:val="nothing"/>
      <w:lvlText w:val=""/>
      <w:lvlJc w:val="left"/>
      <w:pPr>
        <w:ind w:left="2869" w:hanging="709"/>
      </w:pPr>
      <w:rPr>
        <w:color w:val="auto"/>
      </w:rPr>
    </w:lvl>
    <w:lvl w:ilvl="4">
      <w:start w:val="1"/>
      <w:numFmt w:val="none"/>
      <w:suff w:val="nothing"/>
      <w:lvlText w:val=""/>
      <w:lvlJc w:val="left"/>
      <w:pPr>
        <w:ind w:left="3578" w:hanging="709"/>
      </w:pPr>
      <w:rPr>
        <w:color w:val="auto"/>
      </w:rPr>
    </w:lvl>
    <w:lvl w:ilvl="5">
      <w:start w:val="1"/>
      <w:numFmt w:val="none"/>
      <w:suff w:val="nothing"/>
      <w:lvlText w:val=""/>
      <w:lvlJc w:val="left"/>
      <w:pPr>
        <w:ind w:left="4287" w:hanging="709"/>
      </w:pPr>
      <w:rPr>
        <w:color w:val="auto"/>
      </w:rPr>
    </w:lvl>
    <w:lvl w:ilvl="6">
      <w:start w:val="1"/>
      <w:numFmt w:val="none"/>
      <w:suff w:val="nothing"/>
      <w:lvlText w:val=""/>
      <w:lvlJc w:val="left"/>
      <w:pPr>
        <w:ind w:left="4996" w:hanging="709"/>
      </w:pPr>
      <w:rPr>
        <w:color w:val="auto"/>
      </w:rPr>
    </w:lvl>
    <w:lvl w:ilvl="7">
      <w:start w:val="1"/>
      <w:numFmt w:val="none"/>
      <w:suff w:val="nothing"/>
      <w:lvlText w:val=""/>
      <w:lvlJc w:val="left"/>
      <w:pPr>
        <w:ind w:left="5705" w:hanging="709"/>
      </w:pPr>
      <w:rPr>
        <w:color w:val="auto"/>
      </w:rPr>
    </w:lvl>
    <w:lvl w:ilvl="8">
      <w:start w:val="1"/>
      <w:numFmt w:val="none"/>
      <w:suff w:val="nothing"/>
      <w:lvlText w:val=""/>
      <w:lvlJc w:val="left"/>
      <w:pPr>
        <w:ind w:left="6414" w:hanging="709"/>
      </w:pPr>
      <w:rPr>
        <w:color w:val="auto"/>
      </w:rPr>
    </w:lvl>
  </w:abstractNum>
  <w:abstractNum w:abstractNumId="13" w15:restartNumberingAfterBreak="0">
    <w:nsid w:val="522400EB"/>
    <w:multiLevelType w:val="multilevel"/>
    <w:tmpl w:val="7EBC607E"/>
    <w:lvl w:ilvl="0">
      <w:start w:val="1"/>
      <w:numFmt w:val="decimal"/>
      <w:suff w:val="space"/>
      <w:lvlText w:val="PART %1 -"/>
      <w:lvlJc w:val="left"/>
      <w:pPr>
        <w:ind w:left="720" w:hanging="720"/>
      </w:pPr>
      <w:rPr>
        <w:rFonts w:ascii="Arial" w:hAnsi="Arial" w:hint="default"/>
        <w:b/>
        <w:i w:val="0"/>
        <w:color w:val="auto"/>
      </w:rPr>
    </w:lvl>
    <w:lvl w:ilvl="1">
      <w:start w:val="1"/>
      <w:numFmt w:val="none"/>
      <w:suff w:val="nothing"/>
      <w:lvlText w:val=""/>
      <w:lvlJc w:val="left"/>
      <w:pPr>
        <w:ind w:left="720" w:hanging="720"/>
      </w:pPr>
      <w:rPr>
        <w:b w:val="0"/>
        <w:i w:val="0"/>
        <w:color w:val="auto"/>
      </w:rPr>
    </w:lvl>
    <w:lvl w:ilvl="2">
      <w:start w:val="1"/>
      <w:numFmt w:val="decimal"/>
      <w:lvlText w:val="%1.%3"/>
      <w:lvlJc w:val="left"/>
      <w:pPr>
        <w:tabs>
          <w:tab w:val="num" w:pos="720"/>
        </w:tabs>
        <w:ind w:left="720" w:hanging="720"/>
      </w:pPr>
      <w:rPr>
        <w:b w:val="0"/>
        <w:i w:val="0"/>
        <w:color w:val="auto"/>
      </w:rPr>
    </w:lvl>
    <w:lvl w:ilvl="3">
      <w:start w:val="1"/>
      <w:numFmt w:val="lowerLetter"/>
      <w:lvlText w:val="%4."/>
      <w:lvlJc w:val="left"/>
      <w:pPr>
        <w:tabs>
          <w:tab w:val="num" w:pos="0"/>
        </w:tabs>
        <w:ind w:left="1440" w:hanging="720"/>
      </w:pPr>
      <w:rPr>
        <w:b w:val="0"/>
        <w:i w:val="0"/>
        <w:color w:val="auto"/>
      </w:rPr>
    </w:lvl>
    <w:lvl w:ilvl="4">
      <w:start w:val="1"/>
      <w:numFmt w:val="lowerRoman"/>
      <w:lvlText w:val="%5."/>
      <w:lvlJc w:val="left"/>
      <w:pPr>
        <w:tabs>
          <w:tab w:val="num" w:pos="0"/>
        </w:tabs>
        <w:ind w:left="2160" w:hanging="720"/>
      </w:pPr>
      <w:rPr>
        <w:b w:val="0"/>
        <w:i w:val="0"/>
        <w:color w:val="auto"/>
      </w:rPr>
    </w:lvl>
    <w:lvl w:ilvl="5">
      <w:start w:val="1"/>
      <w:numFmt w:val="decimal"/>
      <w:lvlText w:val="(%6)"/>
      <w:lvlJc w:val="left"/>
      <w:pPr>
        <w:tabs>
          <w:tab w:val="num" w:pos="0"/>
        </w:tabs>
        <w:ind w:left="0" w:firstLine="0"/>
      </w:pPr>
      <w:rPr>
        <w:b w:val="0"/>
        <w:i w:val="0"/>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4" w15:restartNumberingAfterBreak="0">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EE69B2"/>
    <w:multiLevelType w:val="multilevel"/>
    <w:tmpl w:val="24C2A9F8"/>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abstractNum w:abstractNumId="16" w15:restartNumberingAfterBreak="0">
    <w:nsid w:val="6DE948FB"/>
    <w:multiLevelType w:val="hybridMultilevel"/>
    <w:tmpl w:val="2E248A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50D3D49"/>
    <w:multiLevelType w:val="singleLevel"/>
    <w:tmpl w:val="374A97C2"/>
    <w:lvl w:ilvl="0">
      <w:start w:val="1"/>
      <w:numFmt w:val="decimal"/>
      <w:lvlText w:val="%1."/>
      <w:lvlJc w:val="left"/>
      <w:pPr>
        <w:tabs>
          <w:tab w:val="num" w:pos="720"/>
        </w:tabs>
        <w:ind w:left="720" w:hanging="720"/>
      </w:pPr>
      <w:rPr>
        <w:rFonts w:hint="default"/>
        <w:color w:val="auto"/>
      </w:rPr>
    </w:lvl>
  </w:abstractNum>
  <w:abstractNum w:abstractNumId="18" w15:restartNumberingAfterBreak="0">
    <w:nsid w:val="7C9A0324"/>
    <w:multiLevelType w:val="hybridMultilevel"/>
    <w:tmpl w:val="66AA28AC"/>
    <w:lvl w:ilvl="0" w:tplc="730AC4F6">
      <w:start w:val="1"/>
      <w:numFmt w:val="decimal"/>
      <w:lvlText w:val="%1."/>
      <w:lvlJc w:val="left"/>
      <w:pPr>
        <w:tabs>
          <w:tab w:val="num" w:pos="720"/>
        </w:tabs>
        <w:ind w:left="720" w:hanging="360"/>
      </w:pPr>
      <w:rPr>
        <w:color w:val="auto"/>
      </w:rPr>
    </w:lvl>
    <w:lvl w:ilvl="1" w:tplc="70747234" w:tentative="1">
      <w:start w:val="1"/>
      <w:numFmt w:val="lowerLetter"/>
      <w:lvlText w:val="%2."/>
      <w:lvlJc w:val="left"/>
      <w:pPr>
        <w:tabs>
          <w:tab w:val="num" w:pos="1440"/>
        </w:tabs>
        <w:ind w:left="1440" w:hanging="360"/>
      </w:pPr>
      <w:rPr>
        <w:color w:val="auto"/>
      </w:rPr>
    </w:lvl>
    <w:lvl w:ilvl="2" w:tplc="F1F4C2BE" w:tentative="1">
      <w:start w:val="1"/>
      <w:numFmt w:val="lowerRoman"/>
      <w:lvlText w:val="%3."/>
      <w:lvlJc w:val="right"/>
      <w:pPr>
        <w:tabs>
          <w:tab w:val="num" w:pos="2160"/>
        </w:tabs>
        <w:ind w:left="2160" w:hanging="180"/>
      </w:pPr>
      <w:rPr>
        <w:color w:val="auto"/>
      </w:rPr>
    </w:lvl>
    <w:lvl w:ilvl="3" w:tplc="96FE1A4E" w:tentative="1">
      <w:start w:val="1"/>
      <w:numFmt w:val="decimal"/>
      <w:lvlText w:val="%4."/>
      <w:lvlJc w:val="left"/>
      <w:pPr>
        <w:tabs>
          <w:tab w:val="num" w:pos="2880"/>
        </w:tabs>
        <w:ind w:left="2880" w:hanging="360"/>
      </w:pPr>
      <w:rPr>
        <w:color w:val="auto"/>
      </w:rPr>
    </w:lvl>
    <w:lvl w:ilvl="4" w:tplc="2F44D026" w:tentative="1">
      <w:start w:val="1"/>
      <w:numFmt w:val="lowerLetter"/>
      <w:lvlText w:val="%5."/>
      <w:lvlJc w:val="left"/>
      <w:pPr>
        <w:tabs>
          <w:tab w:val="num" w:pos="3600"/>
        </w:tabs>
        <w:ind w:left="3600" w:hanging="360"/>
      </w:pPr>
      <w:rPr>
        <w:color w:val="auto"/>
      </w:rPr>
    </w:lvl>
    <w:lvl w:ilvl="5" w:tplc="3E105C6A" w:tentative="1">
      <w:start w:val="1"/>
      <w:numFmt w:val="lowerRoman"/>
      <w:lvlText w:val="%6."/>
      <w:lvlJc w:val="right"/>
      <w:pPr>
        <w:tabs>
          <w:tab w:val="num" w:pos="4320"/>
        </w:tabs>
        <w:ind w:left="4320" w:hanging="180"/>
      </w:pPr>
      <w:rPr>
        <w:color w:val="auto"/>
      </w:rPr>
    </w:lvl>
    <w:lvl w:ilvl="6" w:tplc="4D1206C2" w:tentative="1">
      <w:start w:val="1"/>
      <w:numFmt w:val="decimal"/>
      <w:lvlText w:val="%7."/>
      <w:lvlJc w:val="left"/>
      <w:pPr>
        <w:tabs>
          <w:tab w:val="num" w:pos="5040"/>
        </w:tabs>
        <w:ind w:left="5040" w:hanging="360"/>
      </w:pPr>
      <w:rPr>
        <w:color w:val="auto"/>
      </w:rPr>
    </w:lvl>
    <w:lvl w:ilvl="7" w:tplc="89E45822" w:tentative="1">
      <w:start w:val="1"/>
      <w:numFmt w:val="lowerLetter"/>
      <w:lvlText w:val="%8."/>
      <w:lvlJc w:val="left"/>
      <w:pPr>
        <w:tabs>
          <w:tab w:val="num" w:pos="5760"/>
        </w:tabs>
        <w:ind w:left="5760" w:hanging="360"/>
      </w:pPr>
      <w:rPr>
        <w:color w:val="auto"/>
      </w:rPr>
    </w:lvl>
    <w:lvl w:ilvl="8" w:tplc="9C1669A4" w:tentative="1">
      <w:start w:val="1"/>
      <w:numFmt w:val="lowerRoman"/>
      <w:lvlText w:val="%9."/>
      <w:lvlJc w:val="right"/>
      <w:pPr>
        <w:tabs>
          <w:tab w:val="num" w:pos="6480"/>
        </w:tabs>
        <w:ind w:left="6480" w:hanging="180"/>
      </w:pPr>
      <w:rPr>
        <w:color w:val="auto"/>
      </w:rPr>
    </w:lvl>
  </w:abstractNum>
  <w:num w:numId="1">
    <w:abstractNumId w:val="5"/>
  </w:num>
  <w:num w:numId="2">
    <w:abstractNumId w:val="3"/>
  </w:num>
  <w:num w:numId="3">
    <w:abstractNumId w:val="2"/>
  </w:num>
  <w:num w:numId="4">
    <w:abstractNumId w:val="0"/>
  </w:num>
  <w:num w:numId="5">
    <w:abstractNumId w:val="1"/>
  </w:num>
  <w:num w:numId="6">
    <w:abstractNumId w:val="13"/>
  </w:num>
  <w:num w:numId="7">
    <w:abstractNumId w:val="17"/>
  </w:num>
  <w:num w:numId="8">
    <w:abstractNumId w:val="18"/>
  </w:num>
  <w:num w:numId="9">
    <w:abstractNumId w:val="12"/>
  </w:num>
  <w:num w:numId="10">
    <w:abstractNumId w:val="7"/>
  </w:num>
  <w:num w:numId="11">
    <w:abstractNumId w:val="8"/>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6"/>
  </w:num>
  <w:num w:numId="44">
    <w:abstractNumId w:val="15"/>
  </w:num>
  <w:num w:numId="45">
    <w:abstractNumId w:val="4"/>
  </w:num>
  <w:num w:numId="46">
    <w:abstractNumId w:val="16"/>
  </w:num>
  <w:num w:numId="47">
    <w:abstractNumId w:val="10"/>
  </w:num>
  <w:num w:numId="48">
    <w:abstractNumId w:val="9"/>
  </w:num>
  <w:num w:numId="49">
    <w:abstractNumId w:val="14"/>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efaultTableStyle w:val="TableGrid"/>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836C51"/>
    <w:rsid w:val="000014DD"/>
    <w:rsid w:val="0000327B"/>
    <w:rsid w:val="00006DE1"/>
    <w:rsid w:val="000137E1"/>
    <w:rsid w:val="000141D2"/>
    <w:rsid w:val="00014876"/>
    <w:rsid w:val="0001568C"/>
    <w:rsid w:val="00020FE2"/>
    <w:rsid w:val="0002218C"/>
    <w:rsid w:val="00023FC6"/>
    <w:rsid w:val="00024DD2"/>
    <w:rsid w:val="00026993"/>
    <w:rsid w:val="00026CB8"/>
    <w:rsid w:val="000271C6"/>
    <w:rsid w:val="0003088B"/>
    <w:rsid w:val="00030F5B"/>
    <w:rsid w:val="0003107D"/>
    <w:rsid w:val="00031431"/>
    <w:rsid w:val="000417F3"/>
    <w:rsid w:val="00041822"/>
    <w:rsid w:val="000419CD"/>
    <w:rsid w:val="00041A8B"/>
    <w:rsid w:val="00051001"/>
    <w:rsid w:val="00052EC1"/>
    <w:rsid w:val="00055AEE"/>
    <w:rsid w:val="0005623F"/>
    <w:rsid w:val="00060003"/>
    <w:rsid w:val="00061A72"/>
    <w:rsid w:val="000651C4"/>
    <w:rsid w:val="00065594"/>
    <w:rsid w:val="00070B57"/>
    <w:rsid w:val="00071840"/>
    <w:rsid w:val="00073460"/>
    <w:rsid w:val="000742D9"/>
    <w:rsid w:val="0008249C"/>
    <w:rsid w:val="00086BC6"/>
    <w:rsid w:val="0008786D"/>
    <w:rsid w:val="00087B09"/>
    <w:rsid w:val="00092F2E"/>
    <w:rsid w:val="00094C93"/>
    <w:rsid w:val="000A0945"/>
    <w:rsid w:val="000A252F"/>
    <w:rsid w:val="000A3353"/>
    <w:rsid w:val="000A33FF"/>
    <w:rsid w:val="000A496E"/>
    <w:rsid w:val="000A563E"/>
    <w:rsid w:val="000A5D16"/>
    <w:rsid w:val="000A70E7"/>
    <w:rsid w:val="000B100B"/>
    <w:rsid w:val="000B1DBF"/>
    <w:rsid w:val="000B2689"/>
    <w:rsid w:val="000B3DBC"/>
    <w:rsid w:val="000B6D09"/>
    <w:rsid w:val="000B7AAF"/>
    <w:rsid w:val="000C20CA"/>
    <w:rsid w:val="000C613D"/>
    <w:rsid w:val="000C776C"/>
    <w:rsid w:val="000D03CE"/>
    <w:rsid w:val="000D1503"/>
    <w:rsid w:val="000D1DFE"/>
    <w:rsid w:val="000D2115"/>
    <w:rsid w:val="000D2CCF"/>
    <w:rsid w:val="000D4306"/>
    <w:rsid w:val="000D53F8"/>
    <w:rsid w:val="000D60C8"/>
    <w:rsid w:val="000D6B3D"/>
    <w:rsid w:val="000D74D6"/>
    <w:rsid w:val="000D7A15"/>
    <w:rsid w:val="000E3ACA"/>
    <w:rsid w:val="000E42BE"/>
    <w:rsid w:val="000E636F"/>
    <w:rsid w:val="000E6D7C"/>
    <w:rsid w:val="000E6F1B"/>
    <w:rsid w:val="000F03B5"/>
    <w:rsid w:val="000F61B3"/>
    <w:rsid w:val="000F654D"/>
    <w:rsid w:val="000F6654"/>
    <w:rsid w:val="00103936"/>
    <w:rsid w:val="001043D5"/>
    <w:rsid w:val="001049F0"/>
    <w:rsid w:val="001052C0"/>
    <w:rsid w:val="00106087"/>
    <w:rsid w:val="00107352"/>
    <w:rsid w:val="001102E1"/>
    <w:rsid w:val="0011100D"/>
    <w:rsid w:val="00112743"/>
    <w:rsid w:val="00113713"/>
    <w:rsid w:val="001157E5"/>
    <w:rsid w:val="00115AEA"/>
    <w:rsid w:val="001171F2"/>
    <w:rsid w:val="00117C3F"/>
    <w:rsid w:val="00125288"/>
    <w:rsid w:val="001268AB"/>
    <w:rsid w:val="001318A4"/>
    <w:rsid w:val="001334A2"/>
    <w:rsid w:val="00133862"/>
    <w:rsid w:val="00133AF2"/>
    <w:rsid w:val="0013692C"/>
    <w:rsid w:val="001403DF"/>
    <w:rsid w:val="0014084B"/>
    <w:rsid w:val="00144EDA"/>
    <w:rsid w:val="00150312"/>
    <w:rsid w:val="0015035E"/>
    <w:rsid w:val="00151AD3"/>
    <w:rsid w:val="00152917"/>
    <w:rsid w:val="001537F8"/>
    <w:rsid w:val="00154CE8"/>
    <w:rsid w:val="00156382"/>
    <w:rsid w:val="001566CF"/>
    <w:rsid w:val="0015740C"/>
    <w:rsid w:val="0015755B"/>
    <w:rsid w:val="00160B0C"/>
    <w:rsid w:val="00165601"/>
    <w:rsid w:val="00166825"/>
    <w:rsid w:val="00171A57"/>
    <w:rsid w:val="00171EDE"/>
    <w:rsid w:val="00172922"/>
    <w:rsid w:val="00173688"/>
    <w:rsid w:val="001748B9"/>
    <w:rsid w:val="00181319"/>
    <w:rsid w:val="00181F09"/>
    <w:rsid w:val="00182A37"/>
    <w:rsid w:val="00183620"/>
    <w:rsid w:val="00183A92"/>
    <w:rsid w:val="00187238"/>
    <w:rsid w:val="001928F5"/>
    <w:rsid w:val="00194816"/>
    <w:rsid w:val="00194857"/>
    <w:rsid w:val="00194FF9"/>
    <w:rsid w:val="001964D0"/>
    <w:rsid w:val="001966DF"/>
    <w:rsid w:val="00196F9C"/>
    <w:rsid w:val="001A09A1"/>
    <w:rsid w:val="001A562E"/>
    <w:rsid w:val="001A7C4E"/>
    <w:rsid w:val="001B0598"/>
    <w:rsid w:val="001B0DB8"/>
    <w:rsid w:val="001B2C62"/>
    <w:rsid w:val="001B47C0"/>
    <w:rsid w:val="001B5097"/>
    <w:rsid w:val="001C259B"/>
    <w:rsid w:val="001C3D8E"/>
    <w:rsid w:val="001C4190"/>
    <w:rsid w:val="001C5812"/>
    <w:rsid w:val="001C6066"/>
    <w:rsid w:val="001C70DC"/>
    <w:rsid w:val="001D0741"/>
    <w:rsid w:val="001D1075"/>
    <w:rsid w:val="001D321E"/>
    <w:rsid w:val="001E10FF"/>
    <w:rsid w:val="001E354E"/>
    <w:rsid w:val="001E40C1"/>
    <w:rsid w:val="001E4747"/>
    <w:rsid w:val="001E5E28"/>
    <w:rsid w:val="001E6BE9"/>
    <w:rsid w:val="001E6E60"/>
    <w:rsid w:val="001E7A06"/>
    <w:rsid w:val="001F24BF"/>
    <w:rsid w:val="001F462C"/>
    <w:rsid w:val="001F4E17"/>
    <w:rsid w:val="001F4EC9"/>
    <w:rsid w:val="001F5385"/>
    <w:rsid w:val="001F786A"/>
    <w:rsid w:val="002014B9"/>
    <w:rsid w:val="00201B72"/>
    <w:rsid w:val="00203797"/>
    <w:rsid w:val="00203BAC"/>
    <w:rsid w:val="00204D05"/>
    <w:rsid w:val="00206338"/>
    <w:rsid w:val="00206FAD"/>
    <w:rsid w:val="0020743B"/>
    <w:rsid w:val="00212EAB"/>
    <w:rsid w:val="0021745E"/>
    <w:rsid w:val="002208D0"/>
    <w:rsid w:val="00220EEC"/>
    <w:rsid w:val="00221F82"/>
    <w:rsid w:val="00223538"/>
    <w:rsid w:val="002248FB"/>
    <w:rsid w:val="00224FF9"/>
    <w:rsid w:val="00233336"/>
    <w:rsid w:val="00235D8D"/>
    <w:rsid w:val="002379AF"/>
    <w:rsid w:val="00245EBE"/>
    <w:rsid w:val="00246669"/>
    <w:rsid w:val="00250B44"/>
    <w:rsid w:val="00251CC0"/>
    <w:rsid w:val="00254212"/>
    <w:rsid w:val="002554A7"/>
    <w:rsid w:val="00256A29"/>
    <w:rsid w:val="002604A4"/>
    <w:rsid w:val="002648B3"/>
    <w:rsid w:val="00267EBC"/>
    <w:rsid w:val="00270B44"/>
    <w:rsid w:val="002729CD"/>
    <w:rsid w:val="00273A4B"/>
    <w:rsid w:val="00273E9F"/>
    <w:rsid w:val="002806BE"/>
    <w:rsid w:val="002814A2"/>
    <w:rsid w:val="00281C40"/>
    <w:rsid w:val="002845B7"/>
    <w:rsid w:val="00284A96"/>
    <w:rsid w:val="00285818"/>
    <w:rsid w:val="00285D29"/>
    <w:rsid w:val="0028646F"/>
    <w:rsid w:val="00287076"/>
    <w:rsid w:val="002873F7"/>
    <w:rsid w:val="00294097"/>
    <w:rsid w:val="00295D95"/>
    <w:rsid w:val="002A4666"/>
    <w:rsid w:val="002A622A"/>
    <w:rsid w:val="002B241B"/>
    <w:rsid w:val="002B2C74"/>
    <w:rsid w:val="002B2D40"/>
    <w:rsid w:val="002B3D38"/>
    <w:rsid w:val="002B45EE"/>
    <w:rsid w:val="002B7853"/>
    <w:rsid w:val="002C213C"/>
    <w:rsid w:val="002C2555"/>
    <w:rsid w:val="002C2C62"/>
    <w:rsid w:val="002C3B5B"/>
    <w:rsid w:val="002C4F9E"/>
    <w:rsid w:val="002C557F"/>
    <w:rsid w:val="002D1088"/>
    <w:rsid w:val="002D3CB0"/>
    <w:rsid w:val="002D4223"/>
    <w:rsid w:val="002D545E"/>
    <w:rsid w:val="002D6E3A"/>
    <w:rsid w:val="002D7EA3"/>
    <w:rsid w:val="002E1907"/>
    <w:rsid w:val="002E6E51"/>
    <w:rsid w:val="002F0D14"/>
    <w:rsid w:val="002F14C9"/>
    <w:rsid w:val="002F2F25"/>
    <w:rsid w:val="002F49A7"/>
    <w:rsid w:val="002F7957"/>
    <w:rsid w:val="0030102B"/>
    <w:rsid w:val="00302A34"/>
    <w:rsid w:val="00303452"/>
    <w:rsid w:val="0030390C"/>
    <w:rsid w:val="00303C0A"/>
    <w:rsid w:val="00303C94"/>
    <w:rsid w:val="0030429F"/>
    <w:rsid w:val="003043C8"/>
    <w:rsid w:val="00305E16"/>
    <w:rsid w:val="0030791D"/>
    <w:rsid w:val="00310828"/>
    <w:rsid w:val="00310CF9"/>
    <w:rsid w:val="00313EA7"/>
    <w:rsid w:val="00316A25"/>
    <w:rsid w:val="00317753"/>
    <w:rsid w:val="003217C1"/>
    <w:rsid w:val="00321BCC"/>
    <w:rsid w:val="00323C11"/>
    <w:rsid w:val="0032581E"/>
    <w:rsid w:val="00325CAA"/>
    <w:rsid w:val="003306C8"/>
    <w:rsid w:val="00330FEB"/>
    <w:rsid w:val="00331230"/>
    <w:rsid w:val="00333469"/>
    <w:rsid w:val="00334009"/>
    <w:rsid w:val="003350A5"/>
    <w:rsid w:val="00341A42"/>
    <w:rsid w:val="00342F0D"/>
    <w:rsid w:val="00343F77"/>
    <w:rsid w:val="00344109"/>
    <w:rsid w:val="003446F2"/>
    <w:rsid w:val="0034756C"/>
    <w:rsid w:val="0035496F"/>
    <w:rsid w:val="003567A0"/>
    <w:rsid w:val="00356BEE"/>
    <w:rsid w:val="00356C73"/>
    <w:rsid w:val="00357CB5"/>
    <w:rsid w:val="00357EF9"/>
    <w:rsid w:val="003616BD"/>
    <w:rsid w:val="00362CDC"/>
    <w:rsid w:val="00365D4B"/>
    <w:rsid w:val="0037147C"/>
    <w:rsid w:val="00371539"/>
    <w:rsid w:val="00371C8C"/>
    <w:rsid w:val="00372187"/>
    <w:rsid w:val="00373FB3"/>
    <w:rsid w:val="0037584E"/>
    <w:rsid w:val="003778D3"/>
    <w:rsid w:val="00380411"/>
    <w:rsid w:val="00382FCF"/>
    <w:rsid w:val="003852A6"/>
    <w:rsid w:val="00393918"/>
    <w:rsid w:val="003951A3"/>
    <w:rsid w:val="003972B1"/>
    <w:rsid w:val="003A23CF"/>
    <w:rsid w:val="003A5395"/>
    <w:rsid w:val="003A6B21"/>
    <w:rsid w:val="003A7F68"/>
    <w:rsid w:val="003B03B1"/>
    <w:rsid w:val="003B329D"/>
    <w:rsid w:val="003B517D"/>
    <w:rsid w:val="003B5D40"/>
    <w:rsid w:val="003B7316"/>
    <w:rsid w:val="003C577B"/>
    <w:rsid w:val="003C6579"/>
    <w:rsid w:val="003D03EC"/>
    <w:rsid w:val="003D2232"/>
    <w:rsid w:val="003D3CAE"/>
    <w:rsid w:val="003D4E8B"/>
    <w:rsid w:val="003D5B34"/>
    <w:rsid w:val="003D68B6"/>
    <w:rsid w:val="003D7563"/>
    <w:rsid w:val="003D7E74"/>
    <w:rsid w:val="003E1BBC"/>
    <w:rsid w:val="003E4E2B"/>
    <w:rsid w:val="003E50AF"/>
    <w:rsid w:val="003E7EF6"/>
    <w:rsid w:val="003F001D"/>
    <w:rsid w:val="003F44FB"/>
    <w:rsid w:val="00403AB8"/>
    <w:rsid w:val="0040444C"/>
    <w:rsid w:val="0040455E"/>
    <w:rsid w:val="00406B35"/>
    <w:rsid w:val="0041104C"/>
    <w:rsid w:val="00411DA5"/>
    <w:rsid w:val="00411ED9"/>
    <w:rsid w:val="00412E66"/>
    <w:rsid w:val="0041450D"/>
    <w:rsid w:val="00416A5D"/>
    <w:rsid w:val="004174B4"/>
    <w:rsid w:val="0042018D"/>
    <w:rsid w:val="00421460"/>
    <w:rsid w:val="00425E4D"/>
    <w:rsid w:val="00427A5B"/>
    <w:rsid w:val="00430CA8"/>
    <w:rsid w:val="004310C9"/>
    <w:rsid w:val="00431D67"/>
    <w:rsid w:val="00432207"/>
    <w:rsid w:val="00433C42"/>
    <w:rsid w:val="00436B52"/>
    <w:rsid w:val="00442251"/>
    <w:rsid w:val="00443F78"/>
    <w:rsid w:val="0044726B"/>
    <w:rsid w:val="00447D93"/>
    <w:rsid w:val="00450DD2"/>
    <w:rsid w:val="0045133E"/>
    <w:rsid w:val="00451E6C"/>
    <w:rsid w:val="004525F8"/>
    <w:rsid w:val="004526BF"/>
    <w:rsid w:val="00452822"/>
    <w:rsid w:val="00460DFC"/>
    <w:rsid w:val="004625C6"/>
    <w:rsid w:val="00463E3F"/>
    <w:rsid w:val="0046524D"/>
    <w:rsid w:val="00470123"/>
    <w:rsid w:val="00470D38"/>
    <w:rsid w:val="00471C02"/>
    <w:rsid w:val="00472573"/>
    <w:rsid w:val="00473736"/>
    <w:rsid w:val="00473BF7"/>
    <w:rsid w:val="00473C3A"/>
    <w:rsid w:val="00475A84"/>
    <w:rsid w:val="00475C7D"/>
    <w:rsid w:val="0048024C"/>
    <w:rsid w:val="00486ECD"/>
    <w:rsid w:val="0049231D"/>
    <w:rsid w:val="004935EC"/>
    <w:rsid w:val="00494EDC"/>
    <w:rsid w:val="00496DD7"/>
    <w:rsid w:val="004977B5"/>
    <w:rsid w:val="004A029E"/>
    <w:rsid w:val="004A1BD2"/>
    <w:rsid w:val="004A1CA8"/>
    <w:rsid w:val="004A2632"/>
    <w:rsid w:val="004A26D7"/>
    <w:rsid w:val="004B17AD"/>
    <w:rsid w:val="004B243F"/>
    <w:rsid w:val="004B3649"/>
    <w:rsid w:val="004B3700"/>
    <w:rsid w:val="004B4BDB"/>
    <w:rsid w:val="004B6082"/>
    <w:rsid w:val="004B7E07"/>
    <w:rsid w:val="004C0C02"/>
    <w:rsid w:val="004C0DA6"/>
    <w:rsid w:val="004C235D"/>
    <w:rsid w:val="004C3886"/>
    <w:rsid w:val="004C44BD"/>
    <w:rsid w:val="004C4856"/>
    <w:rsid w:val="004C4BFD"/>
    <w:rsid w:val="004C6320"/>
    <w:rsid w:val="004C6C1C"/>
    <w:rsid w:val="004C7E39"/>
    <w:rsid w:val="004D15D8"/>
    <w:rsid w:val="004D2835"/>
    <w:rsid w:val="004D40BA"/>
    <w:rsid w:val="004E1AF9"/>
    <w:rsid w:val="004E33B1"/>
    <w:rsid w:val="004E46B4"/>
    <w:rsid w:val="004F5088"/>
    <w:rsid w:val="004F659F"/>
    <w:rsid w:val="004F6D86"/>
    <w:rsid w:val="00500CFD"/>
    <w:rsid w:val="005059A7"/>
    <w:rsid w:val="00505AF2"/>
    <w:rsid w:val="00506AFC"/>
    <w:rsid w:val="00507A46"/>
    <w:rsid w:val="00510613"/>
    <w:rsid w:val="00510F1C"/>
    <w:rsid w:val="00511E6B"/>
    <w:rsid w:val="00512212"/>
    <w:rsid w:val="00512DC3"/>
    <w:rsid w:val="00512E92"/>
    <w:rsid w:val="0051604E"/>
    <w:rsid w:val="00516D39"/>
    <w:rsid w:val="005208D1"/>
    <w:rsid w:val="0052153B"/>
    <w:rsid w:val="00523B34"/>
    <w:rsid w:val="00524CA0"/>
    <w:rsid w:val="005315AF"/>
    <w:rsid w:val="00532824"/>
    <w:rsid w:val="00532ED1"/>
    <w:rsid w:val="00533F33"/>
    <w:rsid w:val="0053602B"/>
    <w:rsid w:val="0054262F"/>
    <w:rsid w:val="00542A74"/>
    <w:rsid w:val="00544B61"/>
    <w:rsid w:val="00547133"/>
    <w:rsid w:val="005471CD"/>
    <w:rsid w:val="0054747A"/>
    <w:rsid w:val="00547A63"/>
    <w:rsid w:val="00547C91"/>
    <w:rsid w:val="00551A23"/>
    <w:rsid w:val="00553A42"/>
    <w:rsid w:val="00556D87"/>
    <w:rsid w:val="005629CE"/>
    <w:rsid w:val="00564D16"/>
    <w:rsid w:val="00566457"/>
    <w:rsid w:val="005672DD"/>
    <w:rsid w:val="005679C3"/>
    <w:rsid w:val="00570341"/>
    <w:rsid w:val="00572650"/>
    <w:rsid w:val="00577165"/>
    <w:rsid w:val="00580F82"/>
    <w:rsid w:val="00584ED0"/>
    <w:rsid w:val="00585883"/>
    <w:rsid w:val="00586F83"/>
    <w:rsid w:val="005871D5"/>
    <w:rsid w:val="005900E4"/>
    <w:rsid w:val="0059059F"/>
    <w:rsid w:val="00590CAC"/>
    <w:rsid w:val="00593953"/>
    <w:rsid w:val="005A0379"/>
    <w:rsid w:val="005A0B94"/>
    <w:rsid w:val="005A0D21"/>
    <w:rsid w:val="005A40FE"/>
    <w:rsid w:val="005A5F56"/>
    <w:rsid w:val="005A7BCC"/>
    <w:rsid w:val="005B1941"/>
    <w:rsid w:val="005B1F35"/>
    <w:rsid w:val="005B2B1F"/>
    <w:rsid w:val="005B4188"/>
    <w:rsid w:val="005B56A1"/>
    <w:rsid w:val="005B6AC6"/>
    <w:rsid w:val="005C0D78"/>
    <w:rsid w:val="005C1D67"/>
    <w:rsid w:val="005C3766"/>
    <w:rsid w:val="005C75FC"/>
    <w:rsid w:val="005C7712"/>
    <w:rsid w:val="005D058D"/>
    <w:rsid w:val="005D12B5"/>
    <w:rsid w:val="005D28B3"/>
    <w:rsid w:val="005D2CFA"/>
    <w:rsid w:val="005D3033"/>
    <w:rsid w:val="005D364F"/>
    <w:rsid w:val="005D4250"/>
    <w:rsid w:val="005E0148"/>
    <w:rsid w:val="005E7211"/>
    <w:rsid w:val="005F1C22"/>
    <w:rsid w:val="005F36B2"/>
    <w:rsid w:val="005F472A"/>
    <w:rsid w:val="005F555A"/>
    <w:rsid w:val="005F734C"/>
    <w:rsid w:val="005F74CF"/>
    <w:rsid w:val="005F7CFE"/>
    <w:rsid w:val="005F7FA1"/>
    <w:rsid w:val="00600C2B"/>
    <w:rsid w:val="006012ED"/>
    <w:rsid w:val="006022E0"/>
    <w:rsid w:val="0060330B"/>
    <w:rsid w:val="00605D81"/>
    <w:rsid w:val="00606705"/>
    <w:rsid w:val="006067A1"/>
    <w:rsid w:val="0060743D"/>
    <w:rsid w:val="00612D82"/>
    <w:rsid w:val="006157FC"/>
    <w:rsid w:val="00622438"/>
    <w:rsid w:val="00622E39"/>
    <w:rsid w:val="00622F58"/>
    <w:rsid w:val="00623FFC"/>
    <w:rsid w:val="006266EA"/>
    <w:rsid w:val="00630BBF"/>
    <w:rsid w:val="00631D64"/>
    <w:rsid w:val="00633E83"/>
    <w:rsid w:val="0063405F"/>
    <w:rsid w:val="0063578A"/>
    <w:rsid w:val="00636172"/>
    <w:rsid w:val="00637482"/>
    <w:rsid w:val="00637C92"/>
    <w:rsid w:val="00643890"/>
    <w:rsid w:val="00644049"/>
    <w:rsid w:val="00644E5F"/>
    <w:rsid w:val="00645157"/>
    <w:rsid w:val="006461AE"/>
    <w:rsid w:val="00646461"/>
    <w:rsid w:val="00646E3C"/>
    <w:rsid w:val="00646FBB"/>
    <w:rsid w:val="00650E56"/>
    <w:rsid w:val="00653D77"/>
    <w:rsid w:val="00655D5B"/>
    <w:rsid w:val="00661479"/>
    <w:rsid w:val="00661986"/>
    <w:rsid w:val="006626FC"/>
    <w:rsid w:val="00662D0F"/>
    <w:rsid w:val="0066309E"/>
    <w:rsid w:val="00663904"/>
    <w:rsid w:val="00663B88"/>
    <w:rsid w:val="00666932"/>
    <w:rsid w:val="00670DB6"/>
    <w:rsid w:val="00670FB2"/>
    <w:rsid w:val="00671BF9"/>
    <w:rsid w:val="00671E3B"/>
    <w:rsid w:val="006769C2"/>
    <w:rsid w:val="0068646F"/>
    <w:rsid w:val="006876C2"/>
    <w:rsid w:val="0069041B"/>
    <w:rsid w:val="0069067B"/>
    <w:rsid w:val="0069137B"/>
    <w:rsid w:val="0069577A"/>
    <w:rsid w:val="006A134E"/>
    <w:rsid w:val="006A18E1"/>
    <w:rsid w:val="006A33C5"/>
    <w:rsid w:val="006A379E"/>
    <w:rsid w:val="006A42A7"/>
    <w:rsid w:val="006B05FA"/>
    <w:rsid w:val="006B162A"/>
    <w:rsid w:val="006B36DE"/>
    <w:rsid w:val="006B4328"/>
    <w:rsid w:val="006B56F7"/>
    <w:rsid w:val="006B574C"/>
    <w:rsid w:val="006C18B4"/>
    <w:rsid w:val="006C2705"/>
    <w:rsid w:val="006C4CBE"/>
    <w:rsid w:val="006D0664"/>
    <w:rsid w:val="006D1F1B"/>
    <w:rsid w:val="006D2B7F"/>
    <w:rsid w:val="006D4CB0"/>
    <w:rsid w:val="006D529E"/>
    <w:rsid w:val="006D6121"/>
    <w:rsid w:val="006E1721"/>
    <w:rsid w:val="006E2ABC"/>
    <w:rsid w:val="006E3714"/>
    <w:rsid w:val="006E5740"/>
    <w:rsid w:val="006F3959"/>
    <w:rsid w:val="006F4E20"/>
    <w:rsid w:val="006F5D97"/>
    <w:rsid w:val="006F71C5"/>
    <w:rsid w:val="007003B1"/>
    <w:rsid w:val="00704914"/>
    <w:rsid w:val="00705403"/>
    <w:rsid w:val="007062CA"/>
    <w:rsid w:val="007071BA"/>
    <w:rsid w:val="0070775E"/>
    <w:rsid w:val="00707D64"/>
    <w:rsid w:val="007131AD"/>
    <w:rsid w:val="00714911"/>
    <w:rsid w:val="00720368"/>
    <w:rsid w:val="00721A1B"/>
    <w:rsid w:val="0072296C"/>
    <w:rsid w:val="0072558E"/>
    <w:rsid w:val="007308FF"/>
    <w:rsid w:val="00730E9F"/>
    <w:rsid w:val="00731C23"/>
    <w:rsid w:val="00731F96"/>
    <w:rsid w:val="007361A5"/>
    <w:rsid w:val="00736B5F"/>
    <w:rsid w:val="00741238"/>
    <w:rsid w:val="00741706"/>
    <w:rsid w:val="00742CAA"/>
    <w:rsid w:val="00744E3D"/>
    <w:rsid w:val="0074698D"/>
    <w:rsid w:val="007501FE"/>
    <w:rsid w:val="00752355"/>
    <w:rsid w:val="00753069"/>
    <w:rsid w:val="00753927"/>
    <w:rsid w:val="0075560C"/>
    <w:rsid w:val="00756397"/>
    <w:rsid w:val="00764E5B"/>
    <w:rsid w:val="00764E76"/>
    <w:rsid w:val="0076524A"/>
    <w:rsid w:val="00766097"/>
    <w:rsid w:val="00767601"/>
    <w:rsid w:val="00770092"/>
    <w:rsid w:val="0077040A"/>
    <w:rsid w:val="00771240"/>
    <w:rsid w:val="00775C93"/>
    <w:rsid w:val="00777987"/>
    <w:rsid w:val="00777F43"/>
    <w:rsid w:val="00780D4A"/>
    <w:rsid w:val="00781131"/>
    <w:rsid w:val="007819B1"/>
    <w:rsid w:val="00782B10"/>
    <w:rsid w:val="007837FF"/>
    <w:rsid w:val="00784D2F"/>
    <w:rsid w:val="00794B32"/>
    <w:rsid w:val="00795D72"/>
    <w:rsid w:val="007A0CFF"/>
    <w:rsid w:val="007A34B7"/>
    <w:rsid w:val="007A43C2"/>
    <w:rsid w:val="007A4917"/>
    <w:rsid w:val="007A4D87"/>
    <w:rsid w:val="007B051F"/>
    <w:rsid w:val="007B0E54"/>
    <w:rsid w:val="007B16DA"/>
    <w:rsid w:val="007B2309"/>
    <w:rsid w:val="007B269D"/>
    <w:rsid w:val="007B4E41"/>
    <w:rsid w:val="007B61A2"/>
    <w:rsid w:val="007B6432"/>
    <w:rsid w:val="007B6884"/>
    <w:rsid w:val="007B68FA"/>
    <w:rsid w:val="007C1B90"/>
    <w:rsid w:val="007C1ED3"/>
    <w:rsid w:val="007C2F83"/>
    <w:rsid w:val="007C430D"/>
    <w:rsid w:val="007C4557"/>
    <w:rsid w:val="007C52AB"/>
    <w:rsid w:val="007D1546"/>
    <w:rsid w:val="007D35A4"/>
    <w:rsid w:val="007D448D"/>
    <w:rsid w:val="007D459F"/>
    <w:rsid w:val="007D5402"/>
    <w:rsid w:val="007D57B1"/>
    <w:rsid w:val="007D57B9"/>
    <w:rsid w:val="007D7AB5"/>
    <w:rsid w:val="007E0087"/>
    <w:rsid w:val="007E0D38"/>
    <w:rsid w:val="007E1876"/>
    <w:rsid w:val="007E321B"/>
    <w:rsid w:val="007E4CA4"/>
    <w:rsid w:val="007E4DCF"/>
    <w:rsid w:val="007E50CC"/>
    <w:rsid w:val="007E520F"/>
    <w:rsid w:val="007E5808"/>
    <w:rsid w:val="007E7A41"/>
    <w:rsid w:val="007F4FF1"/>
    <w:rsid w:val="00800A0C"/>
    <w:rsid w:val="008168AC"/>
    <w:rsid w:val="008169B5"/>
    <w:rsid w:val="00817EF8"/>
    <w:rsid w:val="00820694"/>
    <w:rsid w:val="008215E6"/>
    <w:rsid w:val="00821FA7"/>
    <w:rsid w:val="0082453D"/>
    <w:rsid w:val="008249B7"/>
    <w:rsid w:val="008257A9"/>
    <w:rsid w:val="00825934"/>
    <w:rsid w:val="00825C1E"/>
    <w:rsid w:val="00827916"/>
    <w:rsid w:val="008322F4"/>
    <w:rsid w:val="0083330A"/>
    <w:rsid w:val="00833A8D"/>
    <w:rsid w:val="00833B7F"/>
    <w:rsid w:val="008342B8"/>
    <w:rsid w:val="008364B8"/>
    <w:rsid w:val="00836C51"/>
    <w:rsid w:val="008414C7"/>
    <w:rsid w:val="00841DE6"/>
    <w:rsid w:val="00843DEB"/>
    <w:rsid w:val="00845CE1"/>
    <w:rsid w:val="00845E57"/>
    <w:rsid w:val="0084742D"/>
    <w:rsid w:val="008519DB"/>
    <w:rsid w:val="008522A5"/>
    <w:rsid w:val="008534BA"/>
    <w:rsid w:val="00855481"/>
    <w:rsid w:val="00855A5E"/>
    <w:rsid w:val="00856BEB"/>
    <w:rsid w:val="00861916"/>
    <w:rsid w:val="008631A0"/>
    <w:rsid w:val="00863345"/>
    <w:rsid w:val="00871759"/>
    <w:rsid w:val="008722D0"/>
    <w:rsid w:val="00873FDC"/>
    <w:rsid w:val="00874CB6"/>
    <w:rsid w:val="00880303"/>
    <w:rsid w:val="00880841"/>
    <w:rsid w:val="00881213"/>
    <w:rsid w:val="00882F80"/>
    <w:rsid w:val="00884FDC"/>
    <w:rsid w:val="0088556E"/>
    <w:rsid w:val="0088607B"/>
    <w:rsid w:val="00887437"/>
    <w:rsid w:val="00891139"/>
    <w:rsid w:val="00891B05"/>
    <w:rsid w:val="008A0E7A"/>
    <w:rsid w:val="008A1770"/>
    <w:rsid w:val="008A1D5C"/>
    <w:rsid w:val="008A22FF"/>
    <w:rsid w:val="008A7FEE"/>
    <w:rsid w:val="008B0286"/>
    <w:rsid w:val="008B5EA5"/>
    <w:rsid w:val="008B670C"/>
    <w:rsid w:val="008C3256"/>
    <w:rsid w:val="008C5DD0"/>
    <w:rsid w:val="008D27E3"/>
    <w:rsid w:val="008D33CF"/>
    <w:rsid w:val="008D4CB6"/>
    <w:rsid w:val="008D54B6"/>
    <w:rsid w:val="008D76DA"/>
    <w:rsid w:val="008D7C2C"/>
    <w:rsid w:val="008E083A"/>
    <w:rsid w:val="008E158A"/>
    <w:rsid w:val="008E20D7"/>
    <w:rsid w:val="008E20F0"/>
    <w:rsid w:val="008E6314"/>
    <w:rsid w:val="008E66EB"/>
    <w:rsid w:val="008E76DE"/>
    <w:rsid w:val="008F01B7"/>
    <w:rsid w:val="008F433B"/>
    <w:rsid w:val="008F5887"/>
    <w:rsid w:val="009002D1"/>
    <w:rsid w:val="00900FDD"/>
    <w:rsid w:val="00902922"/>
    <w:rsid w:val="00905ECE"/>
    <w:rsid w:val="00906735"/>
    <w:rsid w:val="00907432"/>
    <w:rsid w:val="00907DE4"/>
    <w:rsid w:val="00910428"/>
    <w:rsid w:val="00913974"/>
    <w:rsid w:val="00913FF9"/>
    <w:rsid w:val="00914C6A"/>
    <w:rsid w:val="009151FF"/>
    <w:rsid w:val="00915BAC"/>
    <w:rsid w:val="00916184"/>
    <w:rsid w:val="00920380"/>
    <w:rsid w:val="009241E5"/>
    <w:rsid w:val="00926743"/>
    <w:rsid w:val="00933680"/>
    <w:rsid w:val="009360D1"/>
    <w:rsid w:val="009435A2"/>
    <w:rsid w:val="00944170"/>
    <w:rsid w:val="0094525F"/>
    <w:rsid w:val="009512FF"/>
    <w:rsid w:val="00954CAF"/>
    <w:rsid w:val="0095743E"/>
    <w:rsid w:val="009625F7"/>
    <w:rsid w:val="00962B32"/>
    <w:rsid w:val="00963DC1"/>
    <w:rsid w:val="00964C68"/>
    <w:rsid w:val="0097116F"/>
    <w:rsid w:val="009729B8"/>
    <w:rsid w:val="00972CB3"/>
    <w:rsid w:val="00972D7B"/>
    <w:rsid w:val="0097504F"/>
    <w:rsid w:val="00975435"/>
    <w:rsid w:val="009760A9"/>
    <w:rsid w:val="009810BF"/>
    <w:rsid w:val="0098261C"/>
    <w:rsid w:val="00982BA6"/>
    <w:rsid w:val="00982C40"/>
    <w:rsid w:val="0098370E"/>
    <w:rsid w:val="0098453B"/>
    <w:rsid w:val="009850BA"/>
    <w:rsid w:val="0098523B"/>
    <w:rsid w:val="00986A72"/>
    <w:rsid w:val="009870F9"/>
    <w:rsid w:val="0099372E"/>
    <w:rsid w:val="0099598C"/>
    <w:rsid w:val="00997538"/>
    <w:rsid w:val="009A027B"/>
    <w:rsid w:val="009A2B47"/>
    <w:rsid w:val="009A4CBB"/>
    <w:rsid w:val="009A7B3C"/>
    <w:rsid w:val="009B188E"/>
    <w:rsid w:val="009B1D9B"/>
    <w:rsid w:val="009B29E8"/>
    <w:rsid w:val="009B324C"/>
    <w:rsid w:val="009B38C8"/>
    <w:rsid w:val="009B4165"/>
    <w:rsid w:val="009B5083"/>
    <w:rsid w:val="009B7286"/>
    <w:rsid w:val="009C08B6"/>
    <w:rsid w:val="009C1FA7"/>
    <w:rsid w:val="009D257C"/>
    <w:rsid w:val="009E2323"/>
    <w:rsid w:val="009E349A"/>
    <w:rsid w:val="009E7720"/>
    <w:rsid w:val="009F736B"/>
    <w:rsid w:val="00A0260D"/>
    <w:rsid w:val="00A06633"/>
    <w:rsid w:val="00A06863"/>
    <w:rsid w:val="00A11B6D"/>
    <w:rsid w:val="00A12882"/>
    <w:rsid w:val="00A12EF7"/>
    <w:rsid w:val="00A14ADB"/>
    <w:rsid w:val="00A15D2D"/>
    <w:rsid w:val="00A209C2"/>
    <w:rsid w:val="00A21185"/>
    <w:rsid w:val="00A22908"/>
    <w:rsid w:val="00A23C84"/>
    <w:rsid w:val="00A24540"/>
    <w:rsid w:val="00A27DC0"/>
    <w:rsid w:val="00A33669"/>
    <w:rsid w:val="00A33B27"/>
    <w:rsid w:val="00A35038"/>
    <w:rsid w:val="00A35F08"/>
    <w:rsid w:val="00A371A9"/>
    <w:rsid w:val="00A3768C"/>
    <w:rsid w:val="00A37DC5"/>
    <w:rsid w:val="00A411C1"/>
    <w:rsid w:val="00A43254"/>
    <w:rsid w:val="00A43A81"/>
    <w:rsid w:val="00A44523"/>
    <w:rsid w:val="00A4734A"/>
    <w:rsid w:val="00A50292"/>
    <w:rsid w:val="00A52BB2"/>
    <w:rsid w:val="00A54A3A"/>
    <w:rsid w:val="00A54B73"/>
    <w:rsid w:val="00A577A8"/>
    <w:rsid w:val="00A57B77"/>
    <w:rsid w:val="00A60F80"/>
    <w:rsid w:val="00A61DF3"/>
    <w:rsid w:val="00A62971"/>
    <w:rsid w:val="00A63334"/>
    <w:rsid w:val="00A642BF"/>
    <w:rsid w:val="00A65F56"/>
    <w:rsid w:val="00A6625E"/>
    <w:rsid w:val="00A675FD"/>
    <w:rsid w:val="00A7251E"/>
    <w:rsid w:val="00A73234"/>
    <w:rsid w:val="00A73B0E"/>
    <w:rsid w:val="00A73B2A"/>
    <w:rsid w:val="00A75F2A"/>
    <w:rsid w:val="00A76A29"/>
    <w:rsid w:val="00A80D64"/>
    <w:rsid w:val="00A837DC"/>
    <w:rsid w:val="00A844A1"/>
    <w:rsid w:val="00A848BB"/>
    <w:rsid w:val="00A871FE"/>
    <w:rsid w:val="00A87BE3"/>
    <w:rsid w:val="00A90283"/>
    <w:rsid w:val="00A91F28"/>
    <w:rsid w:val="00A93899"/>
    <w:rsid w:val="00A94C7A"/>
    <w:rsid w:val="00A95339"/>
    <w:rsid w:val="00A95ECE"/>
    <w:rsid w:val="00A973A8"/>
    <w:rsid w:val="00A9740A"/>
    <w:rsid w:val="00AB0314"/>
    <w:rsid w:val="00AB0407"/>
    <w:rsid w:val="00AB06FB"/>
    <w:rsid w:val="00AB2AB6"/>
    <w:rsid w:val="00AB2E0D"/>
    <w:rsid w:val="00AB44EC"/>
    <w:rsid w:val="00AB6B3E"/>
    <w:rsid w:val="00AB7071"/>
    <w:rsid w:val="00AB7960"/>
    <w:rsid w:val="00AC0EC8"/>
    <w:rsid w:val="00AC1C33"/>
    <w:rsid w:val="00AC41A3"/>
    <w:rsid w:val="00AD0E6D"/>
    <w:rsid w:val="00AD5528"/>
    <w:rsid w:val="00AE10E7"/>
    <w:rsid w:val="00AE111A"/>
    <w:rsid w:val="00AE1315"/>
    <w:rsid w:val="00AE2990"/>
    <w:rsid w:val="00AE30E5"/>
    <w:rsid w:val="00AE37A0"/>
    <w:rsid w:val="00AE4456"/>
    <w:rsid w:val="00AE4E6D"/>
    <w:rsid w:val="00AE65A1"/>
    <w:rsid w:val="00AE7121"/>
    <w:rsid w:val="00AF278F"/>
    <w:rsid w:val="00AF2A40"/>
    <w:rsid w:val="00AF36E5"/>
    <w:rsid w:val="00B00BF1"/>
    <w:rsid w:val="00B00CE0"/>
    <w:rsid w:val="00B015E1"/>
    <w:rsid w:val="00B01C7C"/>
    <w:rsid w:val="00B04C71"/>
    <w:rsid w:val="00B0580E"/>
    <w:rsid w:val="00B1078E"/>
    <w:rsid w:val="00B10F04"/>
    <w:rsid w:val="00B117C7"/>
    <w:rsid w:val="00B16ED6"/>
    <w:rsid w:val="00B224CD"/>
    <w:rsid w:val="00B23786"/>
    <w:rsid w:val="00B2593C"/>
    <w:rsid w:val="00B30BB7"/>
    <w:rsid w:val="00B332C9"/>
    <w:rsid w:val="00B342DD"/>
    <w:rsid w:val="00B346AB"/>
    <w:rsid w:val="00B34E55"/>
    <w:rsid w:val="00B36DD3"/>
    <w:rsid w:val="00B4299F"/>
    <w:rsid w:val="00B509E2"/>
    <w:rsid w:val="00B51015"/>
    <w:rsid w:val="00B51671"/>
    <w:rsid w:val="00B51EEB"/>
    <w:rsid w:val="00B579F9"/>
    <w:rsid w:val="00B619AB"/>
    <w:rsid w:val="00B63156"/>
    <w:rsid w:val="00B7135D"/>
    <w:rsid w:val="00B72FBC"/>
    <w:rsid w:val="00B74E32"/>
    <w:rsid w:val="00B757AC"/>
    <w:rsid w:val="00B768FF"/>
    <w:rsid w:val="00B771DF"/>
    <w:rsid w:val="00B82685"/>
    <w:rsid w:val="00B85FC8"/>
    <w:rsid w:val="00B87636"/>
    <w:rsid w:val="00B90F37"/>
    <w:rsid w:val="00B976CC"/>
    <w:rsid w:val="00BA26E4"/>
    <w:rsid w:val="00BA41DB"/>
    <w:rsid w:val="00BA4F80"/>
    <w:rsid w:val="00BA53AB"/>
    <w:rsid w:val="00BA645A"/>
    <w:rsid w:val="00BB21D8"/>
    <w:rsid w:val="00BB26E7"/>
    <w:rsid w:val="00BB3B7D"/>
    <w:rsid w:val="00BB7500"/>
    <w:rsid w:val="00BB7DA2"/>
    <w:rsid w:val="00BC544E"/>
    <w:rsid w:val="00BC57EC"/>
    <w:rsid w:val="00BD59C7"/>
    <w:rsid w:val="00BE0AB3"/>
    <w:rsid w:val="00BE1988"/>
    <w:rsid w:val="00BE22CC"/>
    <w:rsid w:val="00BE3B0A"/>
    <w:rsid w:val="00BE3F89"/>
    <w:rsid w:val="00BE3FBB"/>
    <w:rsid w:val="00BE4061"/>
    <w:rsid w:val="00BE792C"/>
    <w:rsid w:val="00BF0A94"/>
    <w:rsid w:val="00BF1B5F"/>
    <w:rsid w:val="00BF241B"/>
    <w:rsid w:val="00BF34F6"/>
    <w:rsid w:val="00C00469"/>
    <w:rsid w:val="00C00865"/>
    <w:rsid w:val="00C009D5"/>
    <w:rsid w:val="00C00CA4"/>
    <w:rsid w:val="00C00D1A"/>
    <w:rsid w:val="00C03A98"/>
    <w:rsid w:val="00C06B18"/>
    <w:rsid w:val="00C07D41"/>
    <w:rsid w:val="00C07ED3"/>
    <w:rsid w:val="00C1137C"/>
    <w:rsid w:val="00C133C4"/>
    <w:rsid w:val="00C13C5E"/>
    <w:rsid w:val="00C13D1E"/>
    <w:rsid w:val="00C14FB7"/>
    <w:rsid w:val="00C168E7"/>
    <w:rsid w:val="00C16EE5"/>
    <w:rsid w:val="00C17859"/>
    <w:rsid w:val="00C20801"/>
    <w:rsid w:val="00C21204"/>
    <w:rsid w:val="00C213E2"/>
    <w:rsid w:val="00C2308F"/>
    <w:rsid w:val="00C23AA8"/>
    <w:rsid w:val="00C264A4"/>
    <w:rsid w:val="00C30763"/>
    <w:rsid w:val="00C30D75"/>
    <w:rsid w:val="00C3128D"/>
    <w:rsid w:val="00C32AEB"/>
    <w:rsid w:val="00C3545B"/>
    <w:rsid w:val="00C3574D"/>
    <w:rsid w:val="00C35D72"/>
    <w:rsid w:val="00C4014B"/>
    <w:rsid w:val="00C4288A"/>
    <w:rsid w:val="00C42892"/>
    <w:rsid w:val="00C42B0F"/>
    <w:rsid w:val="00C436EA"/>
    <w:rsid w:val="00C4415B"/>
    <w:rsid w:val="00C45551"/>
    <w:rsid w:val="00C4659F"/>
    <w:rsid w:val="00C470A7"/>
    <w:rsid w:val="00C47130"/>
    <w:rsid w:val="00C5043E"/>
    <w:rsid w:val="00C50758"/>
    <w:rsid w:val="00C51191"/>
    <w:rsid w:val="00C513EF"/>
    <w:rsid w:val="00C52769"/>
    <w:rsid w:val="00C528A3"/>
    <w:rsid w:val="00C534AD"/>
    <w:rsid w:val="00C54358"/>
    <w:rsid w:val="00C54FAD"/>
    <w:rsid w:val="00C6022F"/>
    <w:rsid w:val="00C634FD"/>
    <w:rsid w:val="00C64F5D"/>
    <w:rsid w:val="00C662CE"/>
    <w:rsid w:val="00C812F0"/>
    <w:rsid w:val="00C818DF"/>
    <w:rsid w:val="00C8566A"/>
    <w:rsid w:val="00C9073C"/>
    <w:rsid w:val="00C90851"/>
    <w:rsid w:val="00C91A3A"/>
    <w:rsid w:val="00C9423D"/>
    <w:rsid w:val="00C963E0"/>
    <w:rsid w:val="00C96537"/>
    <w:rsid w:val="00CA07AA"/>
    <w:rsid w:val="00CA24E8"/>
    <w:rsid w:val="00CA27B1"/>
    <w:rsid w:val="00CA41A7"/>
    <w:rsid w:val="00CA678E"/>
    <w:rsid w:val="00CA6A49"/>
    <w:rsid w:val="00CB22F0"/>
    <w:rsid w:val="00CB6884"/>
    <w:rsid w:val="00CB6BFF"/>
    <w:rsid w:val="00CC1E04"/>
    <w:rsid w:val="00CC7B27"/>
    <w:rsid w:val="00CC7CE5"/>
    <w:rsid w:val="00CD3F8F"/>
    <w:rsid w:val="00CD56B8"/>
    <w:rsid w:val="00CE1AD5"/>
    <w:rsid w:val="00CF0BF4"/>
    <w:rsid w:val="00CF166D"/>
    <w:rsid w:val="00CF1CE0"/>
    <w:rsid w:val="00CF2835"/>
    <w:rsid w:val="00CF4C50"/>
    <w:rsid w:val="00CF4DB2"/>
    <w:rsid w:val="00CF4EB6"/>
    <w:rsid w:val="00CF7414"/>
    <w:rsid w:val="00D00BF0"/>
    <w:rsid w:val="00D02520"/>
    <w:rsid w:val="00D02E28"/>
    <w:rsid w:val="00D03690"/>
    <w:rsid w:val="00D043A0"/>
    <w:rsid w:val="00D05F43"/>
    <w:rsid w:val="00D0677B"/>
    <w:rsid w:val="00D07CEF"/>
    <w:rsid w:val="00D07EAA"/>
    <w:rsid w:val="00D16253"/>
    <w:rsid w:val="00D176DA"/>
    <w:rsid w:val="00D22EF3"/>
    <w:rsid w:val="00D30773"/>
    <w:rsid w:val="00D3107E"/>
    <w:rsid w:val="00D310B4"/>
    <w:rsid w:val="00D33015"/>
    <w:rsid w:val="00D35259"/>
    <w:rsid w:val="00D353A4"/>
    <w:rsid w:val="00D4082F"/>
    <w:rsid w:val="00D42358"/>
    <w:rsid w:val="00D42A42"/>
    <w:rsid w:val="00D524D4"/>
    <w:rsid w:val="00D52A9C"/>
    <w:rsid w:val="00D52F5E"/>
    <w:rsid w:val="00D536B4"/>
    <w:rsid w:val="00D551AA"/>
    <w:rsid w:val="00D55353"/>
    <w:rsid w:val="00D5544D"/>
    <w:rsid w:val="00D569B6"/>
    <w:rsid w:val="00D5711B"/>
    <w:rsid w:val="00D63052"/>
    <w:rsid w:val="00D63519"/>
    <w:rsid w:val="00D638D2"/>
    <w:rsid w:val="00D646EB"/>
    <w:rsid w:val="00D6478A"/>
    <w:rsid w:val="00D64E6E"/>
    <w:rsid w:val="00D66A56"/>
    <w:rsid w:val="00D66F7E"/>
    <w:rsid w:val="00D67540"/>
    <w:rsid w:val="00D675FD"/>
    <w:rsid w:val="00D67C46"/>
    <w:rsid w:val="00D701B4"/>
    <w:rsid w:val="00D7075C"/>
    <w:rsid w:val="00D7590D"/>
    <w:rsid w:val="00D75D43"/>
    <w:rsid w:val="00D80C7D"/>
    <w:rsid w:val="00D82000"/>
    <w:rsid w:val="00D85816"/>
    <w:rsid w:val="00D86E74"/>
    <w:rsid w:val="00D87D62"/>
    <w:rsid w:val="00D87FED"/>
    <w:rsid w:val="00D92FB6"/>
    <w:rsid w:val="00D96ECF"/>
    <w:rsid w:val="00D97429"/>
    <w:rsid w:val="00DA112D"/>
    <w:rsid w:val="00DA1C5B"/>
    <w:rsid w:val="00DA1FED"/>
    <w:rsid w:val="00DA5316"/>
    <w:rsid w:val="00DA7257"/>
    <w:rsid w:val="00DA7C0F"/>
    <w:rsid w:val="00DB0847"/>
    <w:rsid w:val="00DB0B42"/>
    <w:rsid w:val="00DB29B6"/>
    <w:rsid w:val="00DB2DFA"/>
    <w:rsid w:val="00DB3004"/>
    <w:rsid w:val="00DB4825"/>
    <w:rsid w:val="00DB79E0"/>
    <w:rsid w:val="00DC0490"/>
    <w:rsid w:val="00DC06E8"/>
    <w:rsid w:val="00DC0D57"/>
    <w:rsid w:val="00DC19A0"/>
    <w:rsid w:val="00DC2C69"/>
    <w:rsid w:val="00DC61A0"/>
    <w:rsid w:val="00DC7330"/>
    <w:rsid w:val="00DD00FA"/>
    <w:rsid w:val="00DD0BAC"/>
    <w:rsid w:val="00DD1A74"/>
    <w:rsid w:val="00DD469D"/>
    <w:rsid w:val="00DD5287"/>
    <w:rsid w:val="00DD5B0E"/>
    <w:rsid w:val="00DE3AB0"/>
    <w:rsid w:val="00DE5478"/>
    <w:rsid w:val="00DE5D8B"/>
    <w:rsid w:val="00DE75A1"/>
    <w:rsid w:val="00DF0DF2"/>
    <w:rsid w:val="00DF15D5"/>
    <w:rsid w:val="00DF1BDB"/>
    <w:rsid w:val="00DF1E7A"/>
    <w:rsid w:val="00E014A5"/>
    <w:rsid w:val="00E12FFC"/>
    <w:rsid w:val="00E14247"/>
    <w:rsid w:val="00E1477D"/>
    <w:rsid w:val="00E14E19"/>
    <w:rsid w:val="00E150FB"/>
    <w:rsid w:val="00E16DB5"/>
    <w:rsid w:val="00E20C9A"/>
    <w:rsid w:val="00E2496F"/>
    <w:rsid w:val="00E271CB"/>
    <w:rsid w:val="00E2792E"/>
    <w:rsid w:val="00E27F2C"/>
    <w:rsid w:val="00E3009A"/>
    <w:rsid w:val="00E30305"/>
    <w:rsid w:val="00E32E34"/>
    <w:rsid w:val="00E3402E"/>
    <w:rsid w:val="00E355F3"/>
    <w:rsid w:val="00E360CE"/>
    <w:rsid w:val="00E374C7"/>
    <w:rsid w:val="00E37ED0"/>
    <w:rsid w:val="00E40AE5"/>
    <w:rsid w:val="00E43BC8"/>
    <w:rsid w:val="00E44B16"/>
    <w:rsid w:val="00E45250"/>
    <w:rsid w:val="00E45EA2"/>
    <w:rsid w:val="00E46E50"/>
    <w:rsid w:val="00E50627"/>
    <w:rsid w:val="00E50B89"/>
    <w:rsid w:val="00E50C4E"/>
    <w:rsid w:val="00E521F7"/>
    <w:rsid w:val="00E52D6D"/>
    <w:rsid w:val="00E53806"/>
    <w:rsid w:val="00E54551"/>
    <w:rsid w:val="00E54A76"/>
    <w:rsid w:val="00E55B45"/>
    <w:rsid w:val="00E564DD"/>
    <w:rsid w:val="00E56DD2"/>
    <w:rsid w:val="00E601C2"/>
    <w:rsid w:val="00E60483"/>
    <w:rsid w:val="00E61AF3"/>
    <w:rsid w:val="00E62CD3"/>
    <w:rsid w:val="00E641F4"/>
    <w:rsid w:val="00E65394"/>
    <w:rsid w:val="00E65DAC"/>
    <w:rsid w:val="00E662A9"/>
    <w:rsid w:val="00E70474"/>
    <w:rsid w:val="00E72875"/>
    <w:rsid w:val="00E74CC1"/>
    <w:rsid w:val="00E83EFA"/>
    <w:rsid w:val="00E86B15"/>
    <w:rsid w:val="00E8717F"/>
    <w:rsid w:val="00E91C15"/>
    <w:rsid w:val="00E92716"/>
    <w:rsid w:val="00E945FE"/>
    <w:rsid w:val="00E963CE"/>
    <w:rsid w:val="00EA2E88"/>
    <w:rsid w:val="00EA341C"/>
    <w:rsid w:val="00EA3945"/>
    <w:rsid w:val="00EB0011"/>
    <w:rsid w:val="00EB0028"/>
    <w:rsid w:val="00EB00B4"/>
    <w:rsid w:val="00EB1997"/>
    <w:rsid w:val="00EB247A"/>
    <w:rsid w:val="00EB3030"/>
    <w:rsid w:val="00EB363B"/>
    <w:rsid w:val="00EB62B7"/>
    <w:rsid w:val="00EB6B75"/>
    <w:rsid w:val="00EB790D"/>
    <w:rsid w:val="00EC3CC1"/>
    <w:rsid w:val="00EC5905"/>
    <w:rsid w:val="00ED110F"/>
    <w:rsid w:val="00ED2928"/>
    <w:rsid w:val="00ED3765"/>
    <w:rsid w:val="00ED467C"/>
    <w:rsid w:val="00ED7631"/>
    <w:rsid w:val="00EE1D92"/>
    <w:rsid w:val="00EE2077"/>
    <w:rsid w:val="00EE4633"/>
    <w:rsid w:val="00EF0DCB"/>
    <w:rsid w:val="00EF0E16"/>
    <w:rsid w:val="00EF4B6E"/>
    <w:rsid w:val="00EF7D9E"/>
    <w:rsid w:val="00F008C7"/>
    <w:rsid w:val="00F01961"/>
    <w:rsid w:val="00F024CC"/>
    <w:rsid w:val="00F02A9B"/>
    <w:rsid w:val="00F039DE"/>
    <w:rsid w:val="00F0626A"/>
    <w:rsid w:val="00F11D49"/>
    <w:rsid w:val="00F13C87"/>
    <w:rsid w:val="00F14297"/>
    <w:rsid w:val="00F151AB"/>
    <w:rsid w:val="00F15A3B"/>
    <w:rsid w:val="00F15FA0"/>
    <w:rsid w:val="00F1687A"/>
    <w:rsid w:val="00F17D0B"/>
    <w:rsid w:val="00F20F90"/>
    <w:rsid w:val="00F22B23"/>
    <w:rsid w:val="00F23D5E"/>
    <w:rsid w:val="00F24A21"/>
    <w:rsid w:val="00F40133"/>
    <w:rsid w:val="00F41657"/>
    <w:rsid w:val="00F46AE5"/>
    <w:rsid w:val="00F479A6"/>
    <w:rsid w:val="00F47B2D"/>
    <w:rsid w:val="00F5357E"/>
    <w:rsid w:val="00F53774"/>
    <w:rsid w:val="00F537EF"/>
    <w:rsid w:val="00F55C28"/>
    <w:rsid w:val="00F60004"/>
    <w:rsid w:val="00F60DF9"/>
    <w:rsid w:val="00F67211"/>
    <w:rsid w:val="00F73743"/>
    <w:rsid w:val="00F752B7"/>
    <w:rsid w:val="00F75D7F"/>
    <w:rsid w:val="00F7608D"/>
    <w:rsid w:val="00F7750D"/>
    <w:rsid w:val="00F80B8A"/>
    <w:rsid w:val="00F815A6"/>
    <w:rsid w:val="00F8356C"/>
    <w:rsid w:val="00F86429"/>
    <w:rsid w:val="00F86868"/>
    <w:rsid w:val="00F871FC"/>
    <w:rsid w:val="00F90E9E"/>
    <w:rsid w:val="00F92073"/>
    <w:rsid w:val="00F92C2D"/>
    <w:rsid w:val="00F9342A"/>
    <w:rsid w:val="00F947B5"/>
    <w:rsid w:val="00F96856"/>
    <w:rsid w:val="00F96B31"/>
    <w:rsid w:val="00F971A2"/>
    <w:rsid w:val="00F974FF"/>
    <w:rsid w:val="00FA2F6D"/>
    <w:rsid w:val="00FA2FC1"/>
    <w:rsid w:val="00FA3205"/>
    <w:rsid w:val="00FA3431"/>
    <w:rsid w:val="00FA3710"/>
    <w:rsid w:val="00FA3F3F"/>
    <w:rsid w:val="00FA731B"/>
    <w:rsid w:val="00FA74F7"/>
    <w:rsid w:val="00FB0302"/>
    <w:rsid w:val="00FB0BAE"/>
    <w:rsid w:val="00FB4367"/>
    <w:rsid w:val="00FB5E22"/>
    <w:rsid w:val="00FB603D"/>
    <w:rsid w:val="00FC102B"/>
    <w:rsid w:val="00FC2BE2"/>
    <w:rsid w:val="00FC3149"/>
    <w:rsid w:val="00FC56F5"/>
    <w:rsid w:val="00FC682E"/>
    <w:rsid w:val="00FC7618"/>
    <w:rsid w:val="00FD403D"/>
    <w:rsid w:val="00FD696B"/>
    <w:rsid w:val="00FD7657"/>
    <w:rsid w:val="00FE4991"/>
    <w:rsid w:val="00FE4EA1"/>
    <w:rsid w:val="00FE59FE"/>
    <w:rsid w:val="00FE63C7"/>
    <w:rsid w:val="00FE701F"/>
    <w:rsid w:val="00FE78EF"/>
    <w:rsid w:val="00FF3DAC"/>
    <w:rsid w:val="00FF4BA0"/>
    <w:rsid w:val="00FF54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A4CA3"/>
  <w15:docId w15:val="{809E5270-46C2-492B-A3F1-98414BB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uiPriority="2"/>
    <w:lsdException w:name="heading 4" w:uiPriority="2"/>
    <w:lsdException w:name="heading 5" w:uiPriority="2"/>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B2309"/>
    <w:pPr>
      <w:spacing w:after="240" w:line="320" w:lineRule="exact"/>
      <w:jc w:val="both"/>
    </w:pPr>
    <w:rPr>
      <w:sz w:val="20"/>
    </w:rPr>
  </w:style>
  <w:style w:type="paragraph" w:styleId="Heading1">
    <w:name w:val="heading 1"/>
    <w:basedOn w:val="Normal"/>
    <w:next w:val="Normal"/>
    <w:qFormat/>
    <w:rsid w:val="006D1F1B"/>
    <w:pPr>
      <w:keepNext/>
      <w:spacing w:line="320" w:lineRule="atLeast"/>
      <w:outlineLvl w:val="0"/>
    </w:pPr>
    <w:rPr>
      <w:rFonts w:cs="Arial"/>
      <w:b/>
      <w:sz w:val="24"/>
      <w:szCs w:val="20"/>
    </w:rPr>
  </w:style>
  <w:style w:type="paragraph" w:styleId="Heading2">
    <w:name w:val="heading 2"/>
    <w:basedOn w:val="Normal"/>
    <w:next w:val="Normal"/>
    <w:link w:val="Heading2Char"/>
    <w:qFormat/>
    <w:rsid w:val="006D1F1B"/>
    <w:pPr>
      <w:spacing w:line="320" w:lineRule="atLeast"/>
      <w:outlineLvl w:val="1"/>
    </w:pPr>
    <w:rPr>
      <w:i/>
      <w:sz w:val="24"/>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basedOn w:val="Normal"/>
    <w:next w:val="Normal"/>
    <w:uiPriority w:val="2"/>
    <w:semiHidden/>
    <w:qFormat/>
    <w:rsid w:val="007D57B9"/>
    <w:pPr>
      <w:numPr>
        <w:ilvl w:val="5"/>
        <w:numId w:val="44"/>
      </w:numPr>
      <w:tabs>
        <w:tab w:val="left" w:pos="851"/>
        <w:tab w:val="left" w:pos="1276"/>
        <w:tab w:val="left" w:pos="1701"/>
        <w:tab w:val="left" w:pos="1843"/>
        <w:tab w:val="left" w:pos="2410"/>
        <w:tab w:val="left" w:pos="2552"/>
      </w:tabs>
      <w:outlineLvl w:val="5"/>
    </w:pPr>
  </w:style>
  <w:style w:type="paragraph" w:styleId="Heading7">
    <w:name w:val="heading 7"/>
    <w:basedOn w:val="Normal"/>
    <w:next w:val="Normal"/>
    <w:uiPriority w:val="2"/>
    <w:semiHidden/>
    <w:qFormat/>
    <w:rsid w:val="00845E57"/>
    <w:pPr>
      <w:numPr>
        <w:ilvl w:val="6"/>
        <w:numId w:val="44"/>
      </w:numPr>
      <w:tabs>
        <w:tab w:val="left" w:pos="851"/>
        <w:tab w:val="left" w:pos="1701"/>
        <w:tab w:val="left" w:pos="2552"/>
      </w:tabs>
      <w:outlineLvl w:val="6"/>
    </w:pPr>
  </w:style>
  <w:style w:type="paragraph" w:styleId="Heading8">
    <w:name w:val="heading 8"/>
    <w:basedOn w:val="Normal"/>
    <w:next w:val="Normal"/>
    <w:uiPriority w:val="2"/>
    <w:semiHidden/>
    <w:qFormat/>
    <w:rsid w:val="00845E57"/>
    <w:pPr>
      <w:numPr>
        <w:ilvl w:val="7"/>
        <w:numId w:val="44"/>
      </w:numPr>
      <w:tabs>
        <w:tab w:val="left" w:pos="851"/>
        <w:tab w:val="left" w:pos="1701"/>
        <w:tab w:val="left" w:pos="2552"/>
      </w:tabs>
      <w:outlineLvl w:val="7"/>
    </w:pPr>
  </w:style>
  <w:style w:type="paragraph" w:styleId="Heading9">
    <w:name w:val="heading 9"/>
    <w:basedOn w:val="Normal"/>
    <w:next w:val="Normal"/>
    <w:uiPriority w:val="2"/>
    <w:semiHidden/>
    <w:qFormat/>
    <w:rsid w:val="00845E57"/>
    <w:pPr>
      <w:numPr>
        <w:ilvl w:val="8"/>
        <w:numId w:val="44"/>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lack and white"/>
    <w:basedOn w:val="TableNormal"/>
    <w:rsid w:val="00661479"/>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2"/>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semiHidden/>
    <w:rsid w:val="007071BA"/>
    <w:rPr>
      <w:i/>
      <w:iCs/>
    </w:rPr>
  </w:style>
  <w:style w:type="character" w:customStyle="1" w:styleId="Heading2Char">
    <w:name w:val="Heading 2 Char"/>
    <w:basedOn w:val="DefaultParagraphFont"/>
    <w:link w:val="Heading2"/>
    <w:rsid w:val="006D1F1B"/>
    <w:rPr>
      <w:i/>
      <w:sz w:val="24"/>
    </w:rPr>
  </w:style>
  <w:style w:type="character" w:customStyle="1" w:styleId="Heading3Char">
    <w:name w:val="Heading 3 Char"/>
    <w:basedOn w:val="DefaultParagraphFont"/>
    <w:link w:val="Heading3"/>
    <w:uiPriority w:val="2"/>
    <w:semiHidden/>
    <w:rsid w:val="002F0D14"/>
    <w:rPr>
      <w:sz w:val="20"/>
    </w:rPr>
  </w:style>
  <w:style w:type="table" w:styleId="TableGrid">
    <w:name w:val="Table Grid"/>
    <w:aliases w:val="Default/Court"/>
    <w:basedOn w:val="TableNormal"/>
    <w:rsid w:val="00A23C84"/>
    <w:pPr>
      <w:spacing w:before="120" w:after="230" w:line="230" w:lineRule="atLeast"/>
    </w:pPr>
    <w:rPr>
      <w:sz w:val="16"/>
    </w:rPr>
    <w:tblPr>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blStylePr w:type="firstRow">
      <w:rPr>
        <w:b/>
        <w:color w:val="FFFFFF" w:themeColor="background1"/>
      </w:rPr>
      <w:tblPr/>
      <w:tcPr>
        <w:shd w:val="clear" w:color="auto" w:fill="A6A6A6" w:themeFill="background1" w:themeFillShade="A6"/>
      </w:tcPr>
    </w:tblStylePr>
    <w:tblStylePr w:type="lastRow">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link w:val="Level1Char"/>
    <w:qFormat/>
    <w:rsid w:val="0028646F"/>
    <w:pPr>
      <w:numPr>
        <w:numId w:val="44"/>
      </w:numPr>
      <w:spacing w:line="320" w:lineRule="atLeast"/>
    </w:pPr>
    <w:rPr>
      <w:rFonts w:cs="Arial"/>
      <w:szCs w:val="20"/>
    </w:rPr>
  </w:style>
  <w:style w:type="paragraph" w:customStyle="1" w:styleId="Level2">
    <w:name w:val="Level 2"/>
    <w:basedOn w:val="Level1"/>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3A5395"/>
    <w:pPr>
      <w:spacing w:before="240" w:line="240" w:lineRule="auto"/>
    </w:pPr>
    <w:rPr>
      <w:b/>
      <w:szCs w:val="20"/>
    </w:rPr>
  </w:style>
  <w:style w:type="character" w:customStyle="1" w:styleId="TitleChar">
    <w:name w:val="Title Char"/>
    <w:basedOn w:val="DefaultParagraphFont"/>
    <w:link w:val="Title"/>
    <w:rsid w:val="003A5395"/>
    <w:rPr>
      <w:b/>
      <w:sz w:val="20"/>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qFormat/>
    <w:rsid w:val="005C75FC"/>
    <w:pPr>
      <w:numPr>
        <w:ilvl w:val="2"/>
      </w:numPr>
      <w:tabs>
        <w:tab w:val="num" w:pos="3545"/>
      </w:tabs>
    </w:pPr>
  </w:style>
  <w:style w:type="paragraph" w:customStyle="1" w:styleId="Level4">
    <w:name w:val="Level 4"/>
    <w:basedOn w:val="Level3"/>
    <w:qFormat/>
    <w:rsid w:val="005C75FC"/>
    <w:pPr>
      <w:numPr>
        <w:ilvl w:val="3"/>
      </w:numPr>
      <w:tabs>
        <w:tab w:val="num" w:pos="4679"/>
      </w:tabs>
    </w:pPr>
  </w:style>
  <w:style w:type="paragraph" w:customStyle="1" w:styleId="Level5">
    <w:name w:val="Level 5"/>
    <w:basedOn w:val="Level4"/>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2Grey">
    <w:name w:val="AL Style2 Grey"/>
    <w:basedOn w:val="TableNormal"/>
    <w:uiPriority w:val="99"/>
    <w:rsid w:val="00A23C84"/>
    <w:pPr>
      <w:spacing w:before="120" w:after="230" w:line="230" w:lineRule="atLeast"/>
    </w:pPr>
    <w:rPr>
      <w:rFonts w:eastAsiaTheme="minorHAnsi" w:cstheme="minorBidi"/>
      <w:sz w:val="20"/>
      <w:lang w:val="en-US" w:eastAsia="en-US"/>
    </w:rPr>
    <w:tblPr>
      <w:tblStyleRowBandSize w:val="1"/>
      <w:tblBorders>
        <w:insideV w:val="single" w:sz="4" w:space="0" w:color="FFFFFF" w:themeColor="background1"/>
      </w:tblBorders>
    </w:tblPr>
    <w:tcPr>
      <w:vAlign w:val="center"/>
    </w:tcPr>
    <w:tblStylePr w:type="firstRow">
      <w:rPr>
        <w:b/>
        <w:color w:val="FFFFFF" w:themeColor="background1"/>
      </w:rPr>
      <w:tblPr/>
      <w:tcPr>
        <w:shd w:val="clear" w:color="auto" w:fill="808080"/>
      </w:tcPr>
    </w:tblStylePr>
    <w:tblStylePr w:type="firstCol">
      <w:rPr>
        <w:b/>
      </w:rPr>
    </w:tblStylePr>
    <w:tblStylePr w:type="band1Horz">
      <w:tblPr/>
      <w:tcPr>
        <w:shd w:val="clear" w:color="auto" w:fill="F2F2F2"/>
      </w:tcPr>
    </w:tblStylePr>
  </w:style>
  <w:style w:type="character" w:styleId="PageNumber">
    <w:name w:val="page number"/>
    <w:basedOn w:val="DefaultParagraphFont"/>
    <w:semiHidden/>
    <w:rsid w:val="00DB2DFA"/>
  </w:style>
  <w:style w:type="table" w:customStyle="1" w:styleId="ALStyle2Black">
    <w:name w:val="AL Style2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bottom w:val="single" w:sz="4" w:space="0" w:color="auto"/>
        <w:insideH w:val="single" w:sz="4" w:space="0" w:color="auto"/>
        <w:insideV w:val="single" w:sz="4" w:space="0" w:color="FFFFFF" w:themeColor="background1"/>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2Blue">
    <w:name w:val="AL Style2 Blue"/>
    <w:basedOn w:val="TableNormal"/>
    <w:uiPriority w:val="99"/>
    <w:rsid w:val="00DB2DFA"/>
    <w:pPr>
      <w:spacing w:before="120" w:after="230" w:line="230" w:lineRule="atLeast"/>
    </w:pPr>
    <w:rPr>
      <w:rFonts w:eastAsiaTheme="minorHAnsi" w:cstheme="minorBidi"/>
      <w:sz w:val="20"/>
      <w:lang w:val="en-US" w:eastAsia="en-US"/>
    </w:rPr>
    <w:tblPr>
      <w:tblStyleRowBandSize w:val="1"/>
    </w:tblPr>
    <w:tcPr>
      <w:vAlign w:val="center"/>
    </w:tc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98CE"/>
      </w:tcPr>
    </w:tblStylePr>
    <w:tblStylePr w:type="firstCol">
      <w:rPr>
        <w:b/>
      </w:rPr>
    </w:tblStylePr>
    <w:tblStylePr w:type="band1Horz">
      <w:tblPr/>
      <w:tcPr>
        <w:tcBorders>
          <w:insideH w:val="single" w:sz="4" w:space="0" w:color="FFFFFF" w:themeColor="background1"/>
          <w:insideV w:val="single" w:sz="4" w:space="0" w:color="FFFFFF" w:themeColor="background1"/>
        </w:tcBorders>
        <w:shd w:val="clear" w:color="auto" w:fill="CCEAF5"/>
      </w:tcPr>
    </w:tblStylePr>
  </w:style>
  <w:style w:type="table" w:customStyle="1" w:styleId="ALStyle1Black">
    <w:name w:val="AL Style1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1Grey">
    <w:name w:val="AL Style1 Grey"/>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rPr>
        <w:b/>
        <w:color w:val="FFFFFF"/>
      </w:rPr>
      <w:tblPr/>
      <w:tcPr>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1Blue">
    <w:name w:val="AL Style1 Blue"/>
    <w:basedOn w:val="TableNormal"/>
    <w:uiPriority w:val="99"/>
    <w:rsid w:val="00DB2DFA"/>
    <w:pPr>
      <w:spacing w:before="120" w:after="230" w:line="230" w:lineRule="atLeast"/>
    </w:pPr>
    <w:rPr>
      <w:rFonts w:eastAsiaTheme="minorHAnsi" w:cstheme="minorBidi"/>
      <w:sz w:val="20"/>
      <w:lang w:val="en-US" w:eastAsia="en-US"/>
    </w:rPr>
    <w:tblPr>
      <w:tblStyleRowBandSize w:val="1"/>
      <w:tblStyleColBandSize w:val="1"/>
      <w:tblBorders>
        <w:top w:val="single" w:sz="4" w:space="0" w:color="0098CE"/>
        <w:left w:val="single" w:sz="4" w:space="0" w:color="0098CE"/>
        <w:bottom w:val="single" w:sz="4" w:space="0" w:color="0098CE"/>
        <w:right w:val="single" w:sz="4" w:space="0" w:color="0098CE"/>
        <w:insideH w:val="single" w:sz="4" w:space="0" w:color="0098CE"/>
        <w:insideV w:val="single" w:sz="4" w:space="0" w:color="0098CE"/>
      </w:tblBorders>
    </w:tblPr>
    <w:tcPr>
      <w:vAlign w:val="center"/>
    </w:tcPr>
    <w:tblStylePr w:type="firstRow">
      <w:rPr>
        <w:b/>
        <w:color w:val="FFFFFF" w:themeColor="background1"/>
      </w:rPr>
      <w:tblPr/>
      <w:tcPr>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paragraph" w:customStyle="1" w:styleId="TableLevel3BulletPoint">
    <w:name w:val="Table Level 3 Bullet Point"/>
    <w:basedOn w:val="ListParagraph"/>
    <w:link w:val="TableLevel3BulletPointChar"/>
    <w:uiPriority w:val="2"/>
    <w:qFormat/>
    <w:rsid w:val="00194857"/>
    <w:pPr>
      <w:numPr>
        <w:numId w:val="49"/>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47"/>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8"/>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rPr>
      <w:sz w:val="20"/>
    </w:rPr>
  </w:style>
  <w:style w:type="character" w:customStyle="1" w:styleId="TableLevel2BulletPointChar">
    <w:name w:val="Table Level 2 Bullet Point Char"/>
    <w:basedOn w:val="DefaultParagraphFont"/>
    <w:link w:val="TableLevel2BulletPoint"/>
    <w:uiPriority w:val="2"/>
    <w:rsid w:val="00194857"/>
    <w:rPr>
      <w:sz w:val="20"/>
    </w:rPr>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paragraph" w:customStyle="1" w:styleId="ALDocNo">
    <w:name w:val="ALDocNo"/>
    <w:link w:val="ALDocNoChar"/>
    <w:rsid w:val="00447D93"/>
    <w:rPr>
      <w:color w:val="7F7F7F"/>
      <w:sz w:val="16"/>
      <w:szCs w:val="16"/>
      <w:lang w:eastAsia="en-US"/>
    </w:rPr>
  </w:style>
  <w:style w:type="character" w:customStyle="1" w:styleId="ALDocNoChar">
    <w:name w:val="ALDocNo Char"/>
    <w:basedOn w:val="DefaultParagraphFont"/>
    <w:link w:val="ALDocNo"/>
    <w:rsid w:val="00447D93"/>
    <w:rPr>
      <w:color w:val="7F7F7F"/>
      <w:sz w:val="16"/>
      <w:szCs w:val="16"/>
      <w:lang w:eastAsia="en-US"/>
    </w:rPr>
  </w:style>
  <w:style w:type="character" w:styleId="CommentReference">
    <w:name w:val="annotation reference"/>
    <w:basedOn w:val="DefaultParagraphFont"/>
    <w:semiHidden/>
    <w:unhideWhenUsed/>
    <w:rsid w:val="007C430D"/>
    <w:rPr>
      <w:sz w:val="16"/>
      <w:szCs w:val="16"/>
    </w:rPr>
  </w:style>
  <w:style w:type="paragraph" w:styleId="CommentText">
    <w:name w:val="annotation text"/>
    <w:basedOn w:val="Normal"/>
    <w:link w:val="CommentTextChar"/>
    <w:unhideWhenUsed/>
    <w:rsid w:val="007C430D"/>
    <w:pPr>
      <w:spacing w:line="240" w:lineRule="auto"/>
    </w:pPr>
    <w:rPr>
      <w:szCs w:val="20"/>
    </w:rPr>
  </w:style>
  <w:style w:type="character" w:customStyle="1" w:styleId="CommentTextChar">
    <w:name w:val="Comment Text Char"/>
    <w:basedOn w:val="DefaultParagraphFont"/>
    <w:link w:val="CommentText"/>
    <w:rsid w:val="007C430D"/>
    <w:rPr>
      <w:sz w:val="20"/>
      <w:szCs w:val="20"/>
    </w:rPr>
  </w:style>
  <w:style w:type="paragraph" w:styleId="CommentSubject">
    <w:name w:val="annotation subject"/>
    <w:basedOn w:val="CommentText"/>
    <w:next w:val="CommentText"/>
    <w:link w:val="CommentSubjectChar"/>
    <w:semiHidden/>
    <w:unhideWhenUsed/>
    <w:rsid w:val="007C430D"/>
    <w:rPr>
      <w:b/>
      <w:bCs/>
    </w:rPr>
  </w:style>
  <w:style w:type="character" w:customStyle="1" w:styleId="CommentSubjectChar">
    <w:name w:val="Comment Subject Char"/>
    <w:basedOn w:val="CommentTextChar"/>
    <w:link w:val="CommentSubject"/>
    <w:semiHidden/>
    <w:rsid w:val="007C430D"/>
    <w:rPr>
      <w:b/>
      <w:bCs/>
      <w:sz w:val="20"/>
      <w:szCs w:val="20"/>
    </w:rPr>
  </w:style>
  <w:style w:type="character" w:customStyle="1" w:styleId="Level1Char">
    <w:name w:val="Level 1 Char"/>
    <w:basedOn w:val="DefaultParagraphFont"/>
    <w:link w:val="Level1"/>
    <w:rsid w:val="0028646F"/>
    <w:rPr>
      <w:rFonts w:cs="Arial"/>
      <w:sz w:val="20"/>
      <w:szCs w:val="20"/>
    </w:rPr>
  </w:style>
  <w:style w:type="character" w:styleId="Hyperlink">
    <w:name w:val="Hyperlink"/>
    <w:basedOn w:val="DefaultParagraphFont"/>
    <w:unhideWhenUsed/>
    <w:rsid w:val="001E5E28"/>
    <w:rPr>
      <w:color w:val="0000FF" w:themeColor="hyperlink"/>
      <w:u w:val="single"/>
    </w:rPr>
  </w:style>
  <w:style w:type="character" w:styleId="UnresolvedMention">
    <w:name w:val="Unresolved Mention"/>
    <w:basedOn w:val="DefaultParagraphFont"/>
    <w:uiPriority w:val="99"/>
    <w:semiHidden/>
    <w:unhideWhenUsed/>
    <w:rsid w:val="001E5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306588537">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or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rdiepacif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C31A-8AD0-4B60-8D95-D8021F64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10150</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VMH-N-275-V1</dc:subject>
  <dc:creator>AL</dc:creator>
  <dc:description>Court document - disclosed</dc:description>
  <cp:lastModifiedBy>AL</cp:lastModifiedBy>
  <cp:revision>11</cp:revision>
  <cp:lastPrinted>2016-08-31T08:22:00Z</cp:lastPrinted>
  <dcterms:created xsi:type="dcterms:W3CDTF">2023-09-28T03:45:00Z</dcterms:created>
  <dcterms:modified xsi:type="dcterms:W3CDTF">2023-10-01T20:49:00Z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LMFolioNo">
    <vt:lpwstr>8279774</vt:lpwstr>
  </property>
  <property fmtid="{D5CDD505-2E9C-101B-9397-08002B2CF9AE}" pid="282" name="LMOriginalFolioNo">
    <vt:lpwstr>8279774</vt:lpwstr>
  </property>
  <property fmtid="{D5CDD505-2E9C-101B-9397-08002B2CF9AE}" pid="283" name="LMFolioBasedOn">
    <vt:lpwstr/>
  </property>
  <property fmtid="{D5CDD505-2E9C-101B-9397-08002B2CF9AE}" pid="284" name="LMVersionNo">
    <vt:lpwstr>1</vt:lpwstr>
  </property>
  <property fmtid="{D5CDD505-2E9C-101B-9397-08002B2CF9AE}" pid="285" name="LMFolioVersionNo">
    <vt:lpwstr>8279774v1</vt:lpwstr>
  </property>
  <property fmtid="{D5CDD505-2E9C-101B-9397-08002B2CF9AE}" pid="286" name="LMFileNo">
    <vt:lpwstr>2301865</vt:lpwstr>
  </property>
  <property fmtid="{D5CDD505-2E9C-101B-9397-08002B2CF9AE}" pid="287" name="LMFileInd">
    <vt:lpwstr>M</vt:lpwstr>
  </property>
</Properties>
</file>