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Them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3"/>
        <w:gridCol w:w="3875"/>
      </w:tblGrid>
      <w:tr w:rsidR="00CB6BFF" w:rsidRPr="00C51191" w14:paraId="2CC7D400" w14:textId="77777777" w:rsidTr="00B816E3">
        <w:tc>
          <w:tcPr>
            <w:tcW w:w="4007" w:type="dxa"/>
          </w:tcPr>
          <w:p w14:paraId="40F8C683" w14:textId="77777777" w:rsidR="00CB6BFF" w:rsidRPr="00C51191" w:rsidRDefault="00070B57" w:rsidP="00070B57">
            <w:pPr>
              <w:tabs>
                <w:tab w:val="right" w:pos="7513"/>
              </w:tabs>
              <w:spacing w:before="0" w:after="0" w:line="240" w:lineRule="auto"/>
              <w:jc w:val="left"/>
              <w:rPr>
                <w:szCs w:val="20"/>
              </w:rPr>
            </w:pPr>
            <w:r w:rsidRPr="00C51191">
              <w:rPr>
                <w:szCs w:val="20"/>
              </w:rPr>
              <w:t>Before the Independent Commissioner</w:t>
            </w:r>
            <w:r w:rsidR="00916184" w:rsidRPr="00C51191">
              <w:rPr>
                <w:szCs w:val="20"/>
              </w:rPr>
              <w:t>s</w:t>
            </w:r>
          </w:p>
        </w:tc>
        <w:tc>
          <w:tcPr>
            <w:tcW w:w="4007" w:type="dxa"/>
          </w:tcPr>
          <w:p w14:paraId="22E45619" w14:textId="77777777" w:rsidR="00CB6BFF" w:rsidRPr="00C51191" w:rsidRDefault="00CB6BFF" w:rsidP="00C8566A">
            <w:pPr>
              <w:tabs>
                <w:tab w:val="right" w:pos="7513"/>
              </w:tabs>
              <w:spacing w:before="0" w:after="0" w:line="240" w:lineRule="auto"/>
              <w:rPr>
                <w:szCs w:val="20"/>
              </w:rPr>
            </w:pPr>
          </w:p>
        </w:tc>
      </w:tr>
      <w:tr w:rsidR="00CB6BFF" w:rsidRPr="00C51191" w14:paraId="09E0964E" w14:textId="77777777" w:rsidTr="00B816E3">
        <w:tc>
          <w:tcPr>
            <w:tcW w:w="4007" w:type="dxa"/>
          </w:tcPr>
          <w:p w14:paraId="091CD274" w14:textId="77777777" w:rsidR="00CB6BFF" w:rsidRPr="00C51191" w:rsidRDefault="00CB6BFF" w:rsidP="00DC06E8">
            <w:pPr>
              <w:tabs>
                <w:tab w:val="right" w:pos="7513"/>
              </w:tabs>
              <w:spacing w:before="0" w:after="0" w:line="240" w:lineRule="auto"/>
              <w:rPr>
                <w:szCs w:val="20"/>
              </w:rPr>
            </w:pPr>
          </w:p>
        </w:tc>
        <w:tc>
          <w:tcPr>
            <w:tcW w:w="4007" w:type="dxa"/>
          </w:tcPr>
          <w:p w14:paraId="31C26670" w14:textId="77777777" w:rsidR="00CB6BFF" w:rsidRPr="00C51191" w:rsidRDefault="00CB6BFF" w:rsidP="00E44B16">
            <w:pPr>
              <w:rPr>
                <w:szCs w:val="20"/>
              </w:rPr>
            </w:pPr>
          </w:p>
        </w:tc>
      </w:tr>
    </w:tbl>
    <w:p w14:paraId="07F2E9FC" w14:textId="77777777" w:rsidR="00CB6BFF" w:rsidRPr="00C51191" w:rsidRDefault="00CB6BFF" w:rsidP="00EE2077">
      <w:pPr>
        <w:spacing w:after="0" w:line="240" w:lineRule="auto"/>
      </w:pPr>
    </w:p>
    <w:tbl>
      <w:tblPr>
        <w:tblStyle w:val="TableThem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5754"/>
      </w:tblGrid>
      <w:tr w:rsidR="00CB6BFF" w:rsidRPr="00C51191" w14:paraId="04444AC5" w14:textId="77777777" w:rsidTr="00E60483">
        <w:trPr>
          <w:trHeight w:val="454"/>
        </w:trPr>
        <w:tc>
          <w:tcPr>
            <w:tcW w:w="2093" w:type="dxa"/>
          </w:tcPr>
          <w:p w14:paraId="0D070C24" w14:textId="77777777" w:rsidR="00CB6BFF" w:rsidRPr="00C51191" w:rsidRDefault="00CB6BFF" w:rsidP="00A93899">
            <w:pPr>
              <w:pStyle w:val="CoverDetails"/>
              <w:spacing w:before="0"/>
            </w:pPr>
            <w:r w:rsidRPr="00C51191">
              <w:t>Under</w:t>
            </w:r>
          </w:p>
        </w:tc>
        <w:tc>
          <w:tcPr>
            <w:tcW w:w="5921" w:type="dxa"/>
          </w:tcPr>
          <w:p w14:paraId="62697F44" w14:textId="77777777" w:rsidR="00CB6BFF" w:rsidRPr="00C51191" w:rsidRDefault="00CB6BFF" w:rsidP="00A93899">
            <w:pPr>
              <w:tabs>
                <w:tab w:val="right" w:pos="7513"/>
              </w:tabs>
              <w:spacing w:before="0" w:afterLines="120" w:after="288" w:line="230" w:lineRule="atLeast"/>
              <w:ind w:left="34"/>
              <w:rPr>
                <w:szCs w:val="20"/>
              </w:rPr>
            </w:pPr>
            <w:r w:rsidRPr="00C51191">
              <w:t>the Resource Management Act 1991</w:t>
            </w:r>
          </w:p>
        </w:tc>
      </w:tr>
      <w:tr w:rsidR="00CB6BFF" w:rsidRPr="00C51191" w14:paraId="6D302033" w14:textId="77777777" w:rsidTr="00433C42">
        <w:trPr>
          <w:trHeight w:val="394"/>
        </w:trPr>
        <w:tc>
          <w:tcPr>
            <w:tcW w:w="2093" w:type="dxa"/>
          </w:tcPr>
          <w:p w14:paraId="4AF50CBB" w14:textId="77777777" w:rsidR="00CB6BFF" w:rsidRPr="00C51191" w:rsidRDefault="00CB6BFF" w:rsidP="00A93899">
            <w:pPr>
              <w:tabs>
                <w:tab w:val="right" w:pos="7513"/>
              </w:tabs>
              <w:spacing w:before="0" w:after="0" w:line="240" w:lineRule="auto"/>
              <w:rPr>
                <w:szCs w:val="20"/>
              </w:rPr>
            </w:pPr>
            <w:r w:rsidRPr="00C51191">
              <w:rPr>
                <w:szCs w:val="20"/>
              </w:rPr>
              <w:t>In the matter of</w:t>
            </w:r>
          </w:p>
        </w:tc>
        <w:tc>
          <w:tcPr>
            <w:tcW w:w="5921" w:type="dxa"/>
          </w:tcPr>
          <w:p w14:paraId="35F63F5F" w14:textId="77777777" w:rsidR="00CB6BFF" w:rsidRPr="00C51191" w:rsidRDefault="0069577A" w:rsidP="00A93899">
            <w:pPr>
              <w:tabs>
                <w:tab w:val="right" w:pos="7513"/>
              </w:tabs>
              <w:spacing w:before="0" w:afterLines="120" w:after="288" w:line="230" w:lineRule="atLeast"/>
              <w:ind w:left="34"/>
            </w:pPr>
            <w:r w:rsidRPr="00C51191">
              <w:t>a h</w:t>
            </w:r>
            <w:r w:rsidR="00916184" w:rsidRPr="00C51191">
              <w:t xml:space="preserve">earing on submissions on the proposed Te Tai o Poutini Plan </w:t>
            </w:r>
          </w:p>
          <w:p w14:paraId="42E9E665" w14:textId="77777777" w:rsidR="0069577A" w:rsidRPr="00C51191" w:rsidRDefault="0069577A" w:rsidP="00A93899">
            <w:pPr>
              <w:tabs>
                <w:tab w:val="right" w:pos="7513"/>
              </w:tabs>
              <w:spacing w:before="0" w:afterLines="120" w:after="288" w:line="230" w:lineRule="atLeast"/>
              <w:ind w:left="34"/>
            </w:pPr>
            <w:r w:rsidRPr="00C51191">
              <w:t>Hearing Topics 1 and 2</w:t>
            </w:r>
          </w:p>
          <w:p w14:paraId="22388417" w14:textId="6A76E428" w:rsidR="00916184" w:rsidRPr="00C51191" w:rsidRDefault="00916184" w:rsidP="00A93899">
            <w:pPr>
              <w:tabs>
                <w:tab w:val="right" w:pos="7513"/>
              </w:tabs>
              <w:spacing w:before="0" w:afterLines="120" w:after="288" w:line="230" w:lineRule="atLeast"/>
              <w:ind w:left="34"/>
            </w:pPr>
            <w:r w:rsidRPr="00C51191">
              <w:t>Submitter</w:t>
            </w:r>
            <w:r w:rsidR="007004D8">
              <w:t>:</w:t>
            </w:r>
            <w:r w:rsidRPr="00C51191">
              <w:t xml:space="preserve"> </w:t>
            </w:r>
            <w:r w:rsidR="00B27480" w:rsidRPr="007004D8">
              <w:rPr>
                <w:b/>
              </w:rPr>
              <w:t>Phoenix Minerals Limited</w:t>
            </w:r>
            <w:r w:rsidR="007004D8" w:rsidRPr="007004D8">
              <w:rPr>
                <w:b/>
              </w:rPr>
              <w:t xml:space="preserve"> (S606)</w:t>
            </w:r>
          </w:p>
        </w:tc>
      </w:tr>
    </w:tbl>
    <w:p w14:paraId="6A50270E" w14:textId="77777777" w:rsidR="00CB6BFF" w:rsidRPr="00C51191" w:rsidRDefault="00CB6BFF" w:rsidP="003446F2">
      <w:pPr>
        <w:spacing w:after="0"/>
      </w:pPr>
    </w:p>
    <w:tbl>
      <w:tblPr>
        <w:tblStyle w:val="TableTheme"/>
        <w:tblpPr w:leftFromText="181" w:rightFromText="181" w:vertAnchor="page" w:horzAnchor="margin" w:tblpY="83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8"/>
      </w:tblGrid>
      <w:tr w:rsidR="00CB6BFF" w:rsidRPr="00C51191" w14:paraId="6B34A5DD" w14:textId="77777777" w:rsidTr="002B4A1E">
        <w:trPr>
          <w:trHeight w:val="571"/>
        </w:trPr>
        <w:tc>
          <w:tcPr>
            <w:tcW w:w="8014" w:type="dxa"/>
            <w:tcBorders>
              <w:top w:val="single" w:sz="4" w:space="0" w:color="A6A6A6" w:themeColor="background1" w:themeShade="A6"/>
            </w:tcBorders>
          </w:tcPr>
          <w:p w14:paraId="1FF73EE5" w14:textId="7E551A55" w:rsidR="00CB6BFF" w:rsidRPr="00C51191" w:rsidRDefault="00516D39" w:rsidP="00E360CE">
            <w:pPr>
              <w:pStyle w:val="Title"/>
            </w:pPr>
            <w:r w:rsidRPr="00C51191">
              <w:t xml:space="preserve">Statement of Evidence of </w:t>
            </w:r>
            <w:r w:rsidR="00B27480">
              <w:t>Chris Meates</w:t>
            </w:r>
          </w:p>
        </w:tc>
      </w:tr>
      <w:tr w:rsidR="00CB6BFF" w:rsidRPr="00C51191" w14:paraId="76E2D285" w14:textId="77777777" w:rsidTr="002B4A1E">
        <w:trPr>
          <w:trHeight w:val="571"/>
        </w:trPr>
        <w:tc>
          <w:tcPr>
            <w:tcW w:w="8014" w:type="dxa"/>
            <w:tcBorders>
              <w:bottom w:val="single" w:sz="4" w:space="0" w:color="A6A6A6" w:themeColor="background1" w:themeShade="A6"/>
            </w:tcBorders>
          </w:tcPr>
          <w:p w14:paraId="5DCC04D9" w14:textId="77777777" w:rsidR="00CB6BFF" w:rsidRPr="00C51191" w:rsidRDefault="00F024CC" w:rsidP="001F4E17">
            <w:pPr>
              <w:pStyle w:val="Date"/>
              <w:spacing w:before="0" w:line="320" w:lineRule="atLeast"/>
            </w:pPr>
            <w:r>
              <w:t>2 October</w:t>
            </w:r>
            <w:r w:rsidR="00516D39" w:rsidRPr="00C51191">
              <w:t xml:space="preserve"> </w:t>
            </w:r>
            <w:r w:rsidR="00916184" w:rsidRPr="00C51191">
              <w:t>2023</w:t>
            </w:r>
          </w:p>
        </w:tc>
      </w:tr>
      <w:tr w:rsidR="00CB6BFF" w:rsidRPr="00C51191" w14:paraId="3C56DD9B" w14:textId="77777777" w:rsidTr="002B4A1E">
        <w:trPr>
          <w:trHeight w:val="3831"/>
        </w:trPr>
        <w:tc>
          <w:tcPr>
            <w:tcW w:w="8014" w:type="dxa"/>
            <w:tcBorders>
              <w:top w:val="single" w:sz="4" w:space="0" w:color="A6A6A6" w:themeColor="background1" w:themeShade="A6"/>
            </w:tcBorders>
          </w:tcPr>
          <w:tbl>
            <w:tblPr>
              <w:tblStyle w:val="TableTheme"/>
              <w:tblpPr w:leftFromText="180" w:rightFromText="180" w:vertAnchor="text" w:horzAnchor="margin" w:tblpX="-142" w:tblpY="-10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694"/>
            </w:tblGrid>
            <w:tr w:rsidR="00CB6BFF" w:rsidRPr="00C51191" w14:paraId="513C1E23" w14:textId="77777777" w:rsidTr="002B4A1E">
              <w:trPr>
                <w:trHeight w:val="230"/>
              </w:trPr>
              <w:tc>
                <w:tcPr>
                  <w:tcW w:w="4645" w:type="dxa"/>
                  <w:gridSpan w:val="2"/>
                </w:tcPr>
                <w:p w14:paraId="76B32269" w14:textId="77777777" w:rsidR="00CB6BFF" w:rsidRPr="00C51191" w:rsidRDefault="00CB6BFF" w:rsidP="002B4A1E">
                  <w:pPr>
                    <w:pStyle w:val="CoverSubDetails"/>
                    <w:spacing w:before="0"/>
                  </w:pPr>
                </w:p>
              </w:tc>
            </w:tr>
            <w:tr w:rsidR="00CB6BFF" w:rsidRPr="00C51191" w14:paraId="3A713251" w14:textId="77777777" w:rsidTr="002B4A1E">
              <w:trPr>
                <w:trHeight w:val="230"/>
              </w:trPr>
              <w:tc>
                <w:tcPr>
                  <w:tcW w:w="1951" w:type="dxa"/>
                </w:tcPr>
                <w:p w14:paraId="0A5D18A2" w14:textId="77777777" w:rsidR="00CB6BFF" w:rsidRPr="00C51191" w:rsidRDefault="00CB6BFF" w:rsidP="002B4A1E">
                  <w:pPr>
                    <w:pStyle w:val="CoverSubDetails"/>
                    <w:spacing w:before="0"/>
                  </w:pPr>
                </w:p>
              </w:tc>
              <w:tc>
                <w:tcPr>
                  <w:tcW w:w="2694" w:type="dxa"/>
                </w:tcPr>
                <w:p w14:paraId="3086B241" w14:textId="77777777" w:rsidR="00CB6BFF" w:rsidRPr="00C51191" w:rsidRDefault="00CB6BFF" w:rsidP="002B4A1E">
                  <w:pPr>
                    <w:pStyle w:val="CoverSubDetails"/>
                    <w:spacing w:before="0"/>
                  </w:pPr>
                </w:p>
              </w:tc>
            </w:tr>
            <w:tr w:rsidR="00CB6BFF" w:rsidRPr="00C51191" w14:paraId="3DEAD9E8" w14:textId="77777777" w:rsidTr="002B4A1E">
              <w:trPr>
                <w:trHeight w:val="230"/>
              </w:trPr>
              <w:tc>
                <w:tcPr>
                  <w:tcW w:w="1951" w:type="dxa"/>
                </w:tcPr>
                <w:p w14:paraId="23A42AF0" w14:textId="77777777" w:rsidR="00CB6BFF" w:rsidRPr="00C51191" w:rsidRDefault="00CB6BFF" w:rsidP="002B4A1E">
                  <w:pPr>
                    <w:pStyle w:val="CoverSubDetails"/>
                    <w:spacing w:before="0"/>
                  </w:pPr>
                </w:p>
              </w:tc>
              <w:tc>
                <w:tcPr>
                  <w:tcW w:w="2694" w:type="dxa"/>
                </w:tcPr>
                <w:p w14:paraId="6C100709" w14:textId="77777777" w:rsidR="00CB6BFF" w:rsidRPr="00C51191" w:rsidRDefault="00CB6BFF" w:rsidP="002B4A1E">
                  <w:pPr>
                    <w:pStyle w:val="CoverSubDetails"/>
                    <w:spacing w:before="0"/>
                  </w:pPr>
                </w:p>
              </w:tc>
            </w:tr>
            <w:tr w:rsidR="00CB6BFF" w:rsidRPr="00C51191" w14:paraId="1581E14F" w14:textId="77777777" w:rsidTr="002B4A1E">
              <w:trPr>
                <w:trHeight w:val="230"/>
              </w:trPr>
              <w:tc>
                <w:tcPr>
                  <w:tcW w:w="1951" w:type="dxa"/>
                </w:tcPr>
                <w:p w14:paraId="75B67A03" w14:textId="77777777" w:rsidR="00CB6BFF" w:rsidRPr="00C51191" w:rsidRDefault="00CB6BFF" w:rsidP="002B4A1E">
                  <w:pPr>
                    <w:pStyle w:val="CoverSubDetails"/>
                    <w:spacing w:before="0"/>
                  </w:pPr>
                </w:p>
              </w:tc>
              <w:tc>
                <w:tcPr>
                  <w:tcW w:w="2694" w:type="dxa"/>
                </w:tcPr>
                <w:p w14:paraId="7473B208" w14:textId="77777777" w:rsidR="00CB6BFF" w:rsidRPr="00C51191" w:rsidRDefault="00CB6BFF" w:rsidP="002B4A1E">
                  <w:pPr>
                    <w:pStyle w:val="CoverSubDetails"/>
                    <w:spacing w:before="0"/>
                  </w:pPr>
                </w:p>
              </w:tc>
            </w:tr>
          </w:tbl>
          <w:p w14:paraId="32AD45AD" w14:textId="77777777" w:rsidR="00CB6BFF" w:rsidRPr="00C51191" w:rsidRDefault="00CB6BFF" w:rsidP="002B4A1E">
            <w:pPr>
              <w:pStyle w:val="CoverSubDetails"/>
              <w:rPr>
                <w:szCs w:val="16"/>
              </w:rPr>
            </w:pPr>
          </w:p>
        </w:tc>
      </w:tr>
    </w:tbl>
    <w:p w14:paraId="6B806264" w14:textId="77777777" w:rsidR="00CB6BFF" w:rsidRPr="00C51191" w:rsidRDefault="00CB6BFF" w:rsidP="00F947B5">
      <w:pPr>
        <w:spacing w:after="0"/>
        <w:jc w:val="left"/>
      </w:pPr>
    </w:p>
    <w:p w14:paraId="374B836D" w14:textId="77777777" w:rsidR="00CB6BFF" w:rsidRPr="00C51191" w:rsidRDefault="00CB6BFF" w:rsidP="003446F2">
      <w:pPr>
        <w:spacing w:after="0"/>
      </w:pPr>
    </w:p>
    <w:p w14:paraId="66FDB20E" w14:textId="77777777" w:rsidR="00CB6BFF" w:rsidRPr="00C51191" w:rsidRDefault="00CB6BFF" w:rsidP="003446F2">
      <w:pPr>
        <w:spacing w:after="0"/>
      </w:pPr>
    </w:p>
    <w:p w14:paraId="2DA4AB8A" w14:textId="77777777" w:rsidR="00CB6BFF" w:rsidRPr="00C51191" w:rsidRDefault="00CB6BFF">
      <w:pPr>
        <w:spacing w:after="0" w:line="240" w:lineRule="auto"/>
        <w:jc w:val="left"/>
        <w:rPr>
          <w:rFonts w:cs="Arial"/>
          <w:b/>
          <w:szCs w:val="20"/>
        </w:rPr>
        <w:sectPr w:rsidR="00CB6BFF" w:rsidRPr="00C51191" w:rsidSect="00CB6BFF">
          <w:headerReference w:type="default" r:id="rId8"/>
          <w:footerReference w:type="default" r:id="rId9"/>
          <w:headerReference w:type="first" r:id="rId10"/>
          <w:footerReference w:type="first" r:id="rId11"/>
          <w:pgSz w:w="11909" w:h="16834" w:code="9"/>
          <w:pgMar w:top="1418" w:right="1134" w:bottom="1418" w:left="2977" w:header="567" w:footer="720" w:gutter="0"/>
          <w:paperSrc w:first="259" w:other="259"/>
          <w:pgNumType w:start="1"/>
          <w:cols w:space="720"/>
          <w:docGrid w:linePitch="299"/>
        </w:sectPr>
      </w:pPr>
    </w:p>
    <w:p w14:paraId="2155888E" w14:textId="77777777" w:rsidR="00107352" w:rsidRPr="007004D8" w:rsidRDefault="00107352" w:rsidP="00107352">
      <w:pPr>
        <w:rPr>
          <w:rFonts w:cs="Arial"/>
          <w:b/>
          <w:szCs w:val="20"/>
        </w:rPr>
      </w:pPr>
      <w:r w:rsidRPr="007004D8">
        <w:rPr>
          <w:rFonts w:cs="Arial"/>
          <w:b/>
          <w:szCs w:val="20"/>
        </w:rPr>
        <w:lastRenderedPageBreak/>
        <w:t>Introduction</w:t>
      </w:r>
    </w:p>
    <w:p w14:paraId="696464A2" w14:textId="4835B529" w:rsidR="00107352" w:rsidRPr="007004D8" w:rsidRDefault="00107352" w:rsidP="0069577A">
      <w:pPr>
        <w:pStyle w:val="Level1"/>
        <w:rPr>
          <w:sz w:val="20"/>
        </w:rPr>
      </w:pPr>
      <w:r w:rsidRPr="007004D8">
        <w:rPr>
          <w:sz w:val="20"/>
        </w:rPr>
        <w:t xml:space="preserve">My name is </w:t>
      </w:r>
      <w:r w:rsidR="00B27480" w:rsidRPr="007004D8">
        <w:rPr>
          <w:sz w:val="20"/>
        </w:rPr>
        <w:t>Chris Meates</w:t>
      </w:r>
      <w:r w:rsidR="00C145DC" w:rsidRPr="007004D8">
        <w:rPr>
          <w:sz w:val="20"/>
        </w:rPr>
        <w:t>.</w:t>
      </w:r>
    </w:p>
    <w:p w14:paraId="4B758BC5" w14:textId="065F3656" w:rsidR="00107352" w:rsidRPr="007004D8" w:rsidRDefault="00107352" w:rsidP="00107352">
      <w:pPr>
        <w:pStyle w:val="Level1"/>
        <w:rPr>
          <w:sz w:val="20"/>
        </w:rPr>
      </w:pPr>
      <w:r w:rsidRPr="007004D8">
        <w:rPr>
          <w:sz w:val="20"/>
        </w:rPr>
        <w:t xml:space="preserve">I am </w:t>
      </w:r>
      <w:r w:rsidR="00B27480" w:rsidRPr="007004D8">
        <w:rPr>
          <w:sz w:val="20"/>
        </w:rPr>
        <w:t>the owner and Director of Phoenix Minerals limited</w:t>
      </w:r>
      <w:r w:rsidR="00C145DC" w:rsidRPr="007004D8">
        <w:rPr>
          <w:sz w:val="20"/>
        </w:rPr>
        <w:t xml:space="preserve"> </w:t>
      </w:r>
      <w:r w:rsidRPr="007004D8">
        <w:rPr>
          <w:sz w:val="20"/>
        </w:rPr>
        <w:t xml:space="preserve">and have held that position since </w:t>
      </w:r>
      <w:r w:rsidR="00933A40" w:rsidRPr="007004D8">
        <w:rPr>
          <w:sz w:val="20"/>
        </w:rPr>
        <w:t>2010</w:t>
      </w:r>
      <w:r w:rsidRPr="007004D8">
        <w:rPr>
          <w:sz w:val="20"/>
        </w:rPr>
        <w:t>.</w:t>
      </w:r>
      <w:r w:rsidR="004C4BFD" w:rsidRPr="007004D8">
        <w:rPr>
          <w:sz w:val="20"/>
        </w:rPr>
        <w:t xml:space="preserve"> I have authority to give evidence on behalf o</w:t>
      </w:r>
      <w:r w:rsidR="00B27480" w:rsidRPr="007004D8">
        <w:rPr>
          <w:sz w:val="20"/>
        </w:rPr>
        <w:t xml:space="preserve">f Phoenix </w:t>
      </w:r>
      <w:r w:rsidR="005B068C" w:rsidRPr="007004D8">
        <w:rPr>
          <w:sz w:val="20"/>
        </w:rPr>
        <w:t>Minerals</w:t>
      </w:r>
      <w:r w:rsidR="00C145DC" w:rsidRPr="007004D8">
        <w:rPr>
          <w:sz w:val="20"/>
        </w:rPr>
        <w:t xml:space="preserve"> Limited</w:t>
      </w:r>
      <w:r w:rsidR="004C4BFD" w:rsidRPr="007004D8">
        <w:rPr>
          <w:sz w:val="20"/>
        </w:rPr>
        <w:t>.</w:t>
      </w:r>
      <w:r w:rsidR="00C145DC" w:rsidRPr="007004D8">
        <w:rPr>
          <w:sz w:val="20"/>
        </w:rPr>
        <w:t xml:space="preserve"> I am also a</w:t>
      </w:r>
      <w:r w:rsidR="00B27480" w:rsidRPr="007004D8">
        <w:rPr>
          <w:sz w:val="20"/>
        </w:rPr>
        <w:t xml:space="preserve"> </w:t>
      </w:r>
      <w:r w:rsidR="00C145DC" w:rsidRPr="007004D8">
        <w:rPr>
          <w:sz w:val="20"/>
        </w:rPr>
        <w:t>Director</w:t>
      </w:r>
      <w:r w:rsidR="00B27480" w:rsidRPr="007004D8">
        <w:rPr>
          <w:sz w:val="20"/>
        </w:rPr>
        <w:t xml:space="preserve"> of DCJ limited</w:t>
      </w:r>
      <w:r w:rsidR="00C145DC" w:rsidRPr="007004D8">
        <w:rPr>
          <w:sz w:val="20"/>
        </w:rPr>
        <w:t>, which is</w:t>
      </w:r>
      <w:r w:rsidR="00B27480" w:rsidRPr="007004D8">
        <w:rPr>
          <w:sz w:val="20"/>
        </w:rPr>
        <w:t xml:space="preserve"> a related</w:t>
      </w:r>
      <w:r w:rsidR="00C145DC" w:rsidRPr="007004D8">
        <w:rPr>
          <w:sz w:val="20"/>
        </w:rPr>
        <w:t xml:space="preserve"> family</w:t>
      </w:r>
      <w:r w:rsidR="00B27480" w:rsidRPr="007004D8">
        <w:rPr>
          <w:sz w:val="20"/>
        </w:rPr>
        <w:t xml:space="preserve"> mining</w:t>
      </w:r>
      <w:r w:rsidR="00C145DC" w:rsidRPr="007004D8">
        <w:rPr>
          <w:sz w:val="20"/>
        </w:rPr>
        <w:t xml:space="preserve"> business, So I can speak on behalf of the family.</w:t>
      </w:r>
    </w:p>
    <w:p w14:paraId="777FD423" w14:textId="71D05FB5" w:rsidR="00107352" w:rsidRPr="007004D8" w:rsidRDefault="007B269D" w:rsidP="00212EAB">
      <w:pPr>
        <w:pStyle w:val="Level1"/>
        <w:rPr>
          <w:sz w:val="20"/>
        </w:rPr>
      </w:pPr>
      <w:r w:rsidRPr="007004D8">
        <w:rPr>
          <w:sz w:val="20"/>
        </w:rPr>
        <w:t xml:space="preserve">My previous work experience includes </w:t>
      </w:r>
      <w:r w:rsidR="00B27480" w:rsidRPr="007004D8">
        <w:rPr>
          <w:sz w:val="20"/>
        </w:rPr>
        <w:t>38</w:t>
      </w:r>
      <w:r w:rsidR="00C145DC" w:rsidRPr="007004D8">
        <w:rPr>
          <w:sz w:val="20"/>
        </w:rPr>
        <w:t xml:space="preserve"> years of </w:t>
      </w:r>
      <w:r w:rsidR="00037437" w:rsidRPr="007004D8">
        <w:rPr>
          <w:sz w:val="20"/>
        </w:rPr>
        <w:t>m</w:t>
      </w:r>
      <w:r w:rsidR="00B27480" w:rsidRPr="007004D8">
        <w:rPr>
          <w:sz w:val="20"/>
        </w:rPr>
        <w:t>ining industry experience through a number of different companies and family businesses</w:t>
      </w:r>
      <w:r w:rsidR="000D1503" w:rsidRPr="007004D8">
        <w:rPr>
          <w:sz w:val="20"/>
        </w:rPr>
        <w:t>.</w:t>
      </w:r>
    </w:p>
    <w:p w14:paraId="7DFA3F2B" w14:textId="77777777" w:rsidR="00287076" w:rsidRPr="007004D8" w:rsidRDefault="00065594" w:rsidP="00287076">
      <w:pPr>
        <w:pStyle w:val="Level1"/>
        <w:numPr>
          <w:ilvl w:val="0"/>
          <w:numId w:val="0"/>
        </w:numPr>
        <w:rPr>
          <w:b/>
          <w:sz w:val="20"/>
        </w:rPr>
      </w:pPr>
      <w:r w:rsidRPr="007004D8">
        <w:rPr>
          <w:b/>
          <w:sz w:val="20"/>
        </w:rPr>
        <w:t>Company overview</w:t>
      </w:r>
    </w:p>
    <w:p w14:paraId="04564997" w14:textId="469342DF" w:rsidR="0003107D" w:rsidRPr="007004D8" w:rsidRDefault="00B27480" w:rsidP="000A1C4C">
      <w:pPr>
        <w:pStyle w:val="Level1"/>
        <w:rPr>
          <w:sz w:val="20"/>
        </w:rPr>
      </w:pPr>
      <w:r w:rsidRPr="007004D8">
        <w:rPr>
          <w:sz w:val="20"/>
        </w:rPr>
        <w:t xml:space="preserve">Phoenix Minerals and </w:t>
      </w:r>
      <w:r w:rsidR="00D172C3" w:rsidRPr="007004D8">
        <w:rPr>
          <w:sz w:val="20"/>
        </w:rPr>
        <w:t>DCJ have</w:t>
      </w:r>
      <w:r w:rsidR="00037437" w:rsidRPr="007004D8">
        <w:rPr>
          <w:sz w:val="20"/>
        </w:rPr>
        <w:t xml:space="preserve"> been operating in</w:t>
      </w:r>
      <w:r w:rsidRPr="007004D8">
        <w:rPr>
          <w:sz w:val="20"/>
        </w:rPr>
        <w:t xml:space="preserve"> Kumara and the surrounding area</w:t>
      </w:r>
      <w:r w:rsidR="00037437" w:rsidRPr="007004D8">
        <w:rPr>
          <w:sz w:val="20"/>
        </w:rPr>
        <w:t xml:space="preserve"> </w:t>
      </w:r>
      <w:r w:rsidR="00A71318" w:rsidRPr="007004D8">
        <w:rPr>
          <w:sz w:val="20"/>
        </w:rPr>
        <w:t xml:space="preserve">for the past 30 years or more. Initially </w:t>
      </w:r>
      <w:r w:rsidR="00477237" w:rsidRPr="007004D8">
        <w:rPr>
          <w:sz w:val="20"/>
        </w:rPr>
        <w:t xml:space="preserve">our </w:t>
      </w:r>
      <w:r w:rsidR="00A71318" w:rsidRPr="007004D8">
        <w:rPr>
          <w:sz w:val="20"/>
        </w:rPr>
        <w:t>mining activities focused on the</w:t>
      </w:r>
      <w:r w:rsidRPr="007004D8">
        <w:rPr>
          <w:sz w:val="20"/>
        </w:rPr>
        <w:t xml:space="preserve"> Greenstone area</w:t>
      </w:r>
      <w:r w:rsidR="00A71318" w:rsidRPr="007004D8">
        <w:rPr>
          <w:sz w:val="20"/>
        </w:rPr>
        <w:t xml:space="preserve"> </w:t>
      </w:r>
      <w:r w:rsidRPr="007004D8">
        <w:rPr>
          <w:sz w:val="20"/>
        </w:rPr>
        <w:t>inland of Kumara</w:t>
      </w:r>
      <w:r w:rsidR="00A71318" w:rsidRPr="007004D8">
        <w:rPr>
          <w:sz w:val="20"/>
        </w:rPr>
        <w:t xml:space="preserve">. </w:t>
      </w:r>
      <w:r w:rsidRPr="007004D8">
        <w:rPr>
          <w:sz w:val="20"/>
        </w:rPr>
        <w:t>The permits in th</w:t>
      </w:r>
      <w:r w:rsidR="005B068C" w:rsidRPr="007004D8">
        <w:rPr>
          <w:sz w:val="20"/>
        </w:rPr>
        <w:t>is</w:t>
      </w:r>
      <w:r w:rsidRPr="007004D8">
        <w:rPr>
          <w:sz w:val="20"/>
        </w:rPr>
        <w:t xml:space="preserve"> area have been mined off and on for the last 30 years</w:t>
      </w:r>
      <w:r w:rsidR="00D172C3" w:rsidRPr="007004D8">
        <w:rPr>
          <w:sz w:val="20"/>
        </w:rPr>
        <w:t xml:space="preserve"> both by Phoenix and DCJ and also a number of tribute/contract miners.</w:t>
      </w:r>
    </w:p>
    <w:p w14:paraId="2312C08D" w14:textId="33D1F0A4" w:rsidR="00F810EF" w:rsidRPr="007004D8" w:rsidRDefault="00A71318" w:rsidP="00E83F16">
      <w:pPr>
        <w:pStyle w:val="Level1"/>
        <w:rPr>
          <w:sz w:val="20"/>
        </w:rPr>
      </w:pPr>
      <w:r w:rsidRPr="007004D8">
        <w:rPr>
          <w:sz w:val="20"/>
        </w:rPr>
        <w:t xml:space="preserve">Currently mining is undertaken </w:t>
      </w:r>
      <w:r w:rsidR="005501A4" w:rsidRPr="007004D8">
        <w:rPr>
          <w:sz w:val="20"/>
        </w:rPr>
        <w:t>at Callaghan’s</w:t>
      </w:r>
      <w:r w:rsidRPr="007004D8">
        <w:rPr>
          <w:sz w:val="20"/>
        </w:rPr>
        <w:t xml:space="preserve"> </w:t>
      </w:r>
      <w:r w:rsidR="005501A4" w:rsidRPr="007004D8">
        <w:rPr>
          <w:sz w:val="20"/>
        </w:rPr>
        <w:t xml:space="preserve">and the Greenstone </w:t>
      </w:r>
      <w:r w:rsidRPr="007004D8">
        <w:rPr>
          <w:sz w:val="20"/>
        </w:rPr>
        <w:t>area</w:t>
      </w:r>
      <w:r w:rsidR="005501A4" w:rsidRPr="007004D8">
        <w:rPr>
          <w:sz w:val="20"/>
        </w:rPr>
        <w:t>s near Kumara</w:t>
      </w:r>
      <w:r w:rsidRPr="007004D8">
        <w:rPr>
          <w:sz w:val="20"/>
        </w:rPr>
        <w:t xml:space="preserve"> </w:t>
      </w:r>
      <w:r w:rsidR="005501A4" w:rsidRPr="007004D8">
        <w:rPr>
          <w:sz w:val="20"/>
        </w:rPr>
        <w:t>on land owned by Ngai Tahu Forestry</w:t>
      </w:r>
      <w:r w:rsidR="00F810EF" w:rsidRPr="007004D8">
        <w:rPr>
          <w:sz w:val="20"/>
        </w:rPr>
        <w:t xml:space="preserve">. </w:t>
      </w:r>
    </w:p>
    <w:p w14:paraId="001FF57A" w14:textId="77506552" w:rsidR="00E83F16" w:rsidRPr="007004D8" w:rsidRDefault="005501A4" w:rsidP="00E83F16">
      <w:pPr>
        <w:pStyle w:val="Level1"/>
        <w:rPr>
          <w:sz w:val="20"/>
        </w:rPr>
      </w:pPr>
      <w:r w:rsidRPr="007004D8">
        <w:rPr>
          <w:sz w:val="20"/>
        </w:rPr>
        <w:t>Phoenix Minerals</w:t>
      </w:r>
      <w:r w:rsidR="00E83F16" w:rsidRPr="007004D8">
        <w:rPr>
          <w:sz w:val="20"/>
        </w:rPr>
        <w:t xml:space="preserve"> has interests in the following permits,</w:t>
      </w:r>
    </w:p>
    <w:p w14:paraId="7D51C7CB" w14:textId="0535F9C2" w:rsidR="001F462C" w:rsidRPr="007004D8" w:rsidRDefault="00E83F16" w:rsidP="00477237">
      <w:pPr>
        <w:pStyle w:val="Level1"/>
        <w:numPr>
          <w:ilvl w:val="0"/>
          <w:numId w:val="6"/>
        </w:numPr>
        <w:rPr>
          <w:sz w:val="20"/>
        </w:rPr>
      </w:pPr>
      <w:r w:rsidRPr="007004D8">
        <w:rPr>
          <w:sz w:val="20"/>
        </w:rPr>
        <w:t>MP 41</w:t>
      </w:r>
      <w:r w:rsidR="005501A4" w:rsidRPr="007004D8">
        <w:rPr>
          <w:sz w:val="20"/>
        </w:rPr>
        <w:t>885</w:t>
      </w:r>
      <w:r w:rsidRPr="007004D8">
        <w:rPr>
          <w:sz w:val="20"/>
        </w:rPr>
        <w:t xml:space="preserve"> (</w:t>
      </w:r>
      <w:r w:rsidR="005501A4" w:rsidRPr="007004D8">
        <w:rPr>
          <w:sz w:val="20"/>
        </w:rPr>
        <w:t>Callaghan’s</w:t>
      </w:r>
      <w:r w:rsidRPr="007004D8">
        <w:rPr>
          <w:sz w:val="20"/>
        </w:rPr>
        <w:t>)</w:t>
      </w:r>
    </w:p>
    <w:p w14:paraId="70C43EB4" w14:textId="0850FEE3" w:rsidR="00E83F16" w:rsidRPr="007004D8" w:rsidRDefault="00E83F16" w:rsidP="00477237">
      <w:pPr>
        <w:pStyle w:val="Level1"/>
        <w:numPr>
          <w:ilvl w:val="0"/>
          <w:numId w:val="6"/>
        </w:numPr>
        <w:rPr>
          <w:sz w:val="20"/>
        </w:rPr>
      </w:pPr>
      <w:r w:rsidRPr="007004D8">
        <w:rPr>
          <w:sz w:val="20"/>
        </w:rPr>
        <w:t xml:space="preserve">MP </w:t>
      </w:r>
      <w:r w:rsidR="005501A4" w:rsidRPr="007004D8">
        <w:rPr>
          <w:sz w:val="20"/>
        </w:rPr>
        <w:t>60546</w:t>
      </w:r>
      <w:r w:rsidRPr="007004D8">
        <w:rPr>
          <w:sz w:val="20"/>
        </w:rPr>
        <w:t xml:space="preserve"> (</w:t>
      </w:r>
      <w:r w:rsidR="005501A4" w:rsidRPr="007004D8">
        <w:rPr>
          <w:sz w:val="20"/>
        </w:rPr>
        <w:t>Kumara</w:t>
      </w:r>
      <w:r w:rsidRPr="007004D8">
        <w:rPr>
          <w:sz w:val="20"/>
        </w:rPr>
        <w:t>)</w:t>
      </w:r>
    </w:p>
    <w:p w14:paraId="761879F7" w14:textId="370CB381" w:rsidR="00E83F16" w:rsidRPr="007004D8" w:rsidRDefault="00E83F16" w:rsidP="00477237">
      <w:pPr>
        <w:pStyle w:val="Level1"/>
        <w:numPr>
          <w:ilvl w:val="0"/>
          <w:numId w:val="6"/>
        </w:numPr>
        <w:rPr>
          <w:sz w:val="20"/>
        </w:rPr>
      </w:pPr>
      <w:r w:rsidRPr="007004D8">
        <w:rPr>
          <w:sz w:val="20"/>
        </w:rPr>
        <w:t>MP 41</w:t>
      </w:r>
      <w:r w:rsidR="005501A4" w:rsidRPr="007004D8">
        <w:rPr>
          <w:sz w:val="20"/>
        </w:rPr>
        <w:t>743</w:t>
      </w:r>
      <w:r w:rsidRPr="007004D8">
        <w:rPr>
          <w:sz w:val="20"/>
        </w:rPr>
        <w:t xml:space="preserve"> (</w:t>
      </w:r>
      <w:r w:rsidR="005501A4" w:rsidRPr="007004D8">
        <w:rPr>
          <w:sz w:val="20"/>
        </w:rPr>
        <w:t>Greenstone</w:t>
      </w:r>
      <w:r w:rsidRPr="007004D8">
        <w:rPr>
          <w:sz w:val="20"/>
        </w:rPr>
        <w:t>)</w:t>
      </w:r>
    </w:p>
    <w:p w14:paraId="4988C76D" w14:textId="1F01F3D9" w:rsidR="00E83F16" w:rsidRPr="007004D8" w:rsidRDefault="00E83F16" w:rsidP="00477237">
      <w:pPr>
        <w:pStyle w:val="Level1"/>
        <w:numPr>
          <w:ilvl w:val="0"/>
          <w:numId w:val="6"/>
        </w:numPr>
        <w:rPr>
          <w:sz w:val="20"/>
        </w:rPr>
      </w:pPr>
      <w:r w:rsidRPr="007004D8">
        <w:rPr>
          <w:sz w:val="20"/>
        </w:rPr>
        <w:t xml:space="preserve">MP </w:t>
      </w:r>
      <w:r w:rsidR="005501A4" w:rsidRPr="007004D8">
        <w:rPr>
          <w:sz w:val="20"/>
        </w:rPr>
        <w:t>41756</w:t>
      </w:r>
      <w:r w:rsidRPr="007004D8">
        <w:rPr>
          <w:sz w:val="20"/>
        </w:rPr>
        <w:t xml:space="preserve"> (</w:t>
      </w:r>
      <w:r w:rsidR="005501A4" w:rsidRPr="007004D8">
        <w:rPr>
          <w:sz w:val="20"/>
        </w:rPr>
        <w:t>Greenstone</w:t>
      </w:r>
      <w:r w:rsidRPr="007004D8">
        <w:rPr>
          <w:sz w:val="20"/>
        </w:rPr>
        <w:t>)</w:t>
      </w:r>
    </w:p>
    <w:p w14:paraId="456AC1D0" w14:textId="3368741C" w:rsidR="00CF1CE0" w:rsidRPr="007004D8" w:rsidRDefault="00F810EF" w:rsidP="000A1C4C">
      <w:pPr>
        <w:pStyle w:val="Level1"/>
        <w:rPr>
          <w:sz w:val="20"/>
        </w:rPr>
      </w:pPr>
      <w:r w:rsidRPr="007004D8">
        <w:rPr>
          <w:sz w:val="20"/>
        </w:rPr>
        <w:t xml:space="preserve">Currently the company employs </w:t>
      </w:r>
      <w:r w:rsidR="00EA747E" w:rsidRPr="00731DB9">
        <w:rPr>
          <w:sz w:val="20"/>
        </w:rPr>
        <w:t>10</w:t>
      </w:r>
      <w:r w:rsidRPr="00731DB9">
        <w:rPr>
          <w:sz w:val="20"/>
        </w:rPr>
        <w:t xml:space="preserve"> people</w:t>
      </w:r>
      <w:r w:rsidR="005501A4" w:rsidRPr="00731DB9">
        <w:rPr>
          <w:sz w:val="20"/>
        </w:rPr>
        <w:t xml:space="preserve"> (</w:t>
      </w:r>
      <w:r w:rsidR="00EA747E" w:rsidRPr="00731DB9">
        <w:rPr>
          <w:sz w:val="20"/>
        </w:rPr>
        <w:t>8</w:t>
      </w:r>
      <w:r w:rsidR="005501A4" w:rsidRPr="00731DB9">
        <w:rPr>
          <w:sz w:val="20"/>
        </w:rPr>
        <w:t xml:space="preserve"> fulltime staff and </w:t>
      </w:r>
      <w:r w:rsidR="00EA747E" w:rsidRPr="00731DB9">
        <w:rPr>
          <w:sz w:val="20"/>
        </w:rPr>
        <w:t>2</w:t>
      </w:r>
      <w:r w:rsidR="005501A4" w:rsidRPr="00731DB9">
        <w:rPr>
          <w:sz w:val="20"/>
        </w:rPr>
        <w:t xml:space="preserve"> part time staff</w:t>
      </w:r>
      <w:r w:rsidR="005501A4" w:rsidRPr="007004D8">
        <w:rPr>
          <w:sz w:val="20"/>
        </w:rPr>
        <w:t>)</w:t>
      </w:r>
      <w:r w:rsidRPr="007004D8">
        <w:rPr>
          <w:sz w:val="20"/>
        </w:rPr>
        <w:t>. The</w:t>
      </w:r>
      <w:r w:rsidR="00933A40" w:rsidRPr="007004D8">
        <w:rPr>
          <w:sz w:val="20"/>
        </w:rPr>
        <w:t>y</w:t>
      </w:r>
      <w:r w:rsidRPr="007004D8">
        <w:rPr>
          <w:sz w:val="20"/>
        </w:rPr>
        <w:t xml:space="preserve"> are spread between the two mining operations.</w:t>
      </w:r>
      <w:r w:rsidR="00CF1CE0" w:rsidRPr="007004D8">
        <w:rPr>
          <w:sz w:val="20"/>
        </w:rPr>
        <w:t xml:space="preserve"> </w:t>
      </w:r>
    </w:p>
    <w:p w14:paraId="2B9A2733" w14:textId="3A83AAD0" w:rsidR="00C20801" w:rsidRPr="007004D8" w:rsidRDefault="005501A4" w:rsidP="00752355">
      <w:pPr>
        <w:pStyle w:val="Level1"/>
        <w:rPr>
          <w:sz w:val="20"/>
        </w:rPr>
      </w:pPr>
      <w:r w:rsidRPr="007004D8">
        <w:rPr>
          <w:sz w:val="20"/>
        </w:rPr>
        <w:t xml:space="preserve">Phoenix </w:t>
      </w:r>
      <w:r w:rsidR="00357C78" w:rsidRPr="007004D8">
        <w:rPr>
          <w:sz w:val="20"/>
        </w:rPr>
        <w:t xml:space="preserve">has mainly worked </w:t>
      </w:r>
      <w:r w:rsidR="005B068C" w:rsidRPr="007004D8">
        <w:rPr>
          <w:sz w:val="20"/>
        </w:rPr>
        <w:t>as an owner operator within its permit holdings</w:t>
      </w:r>
      <w:r w:rsidR="00477237" w:rsidRPr="007004D8">
        <w:rPr>
          <w:sz w:val="20"/>
        </w:rPr>
        <w:t>, b</w:t>
      </w:r>
      <w:r w:rsidR="005B068C" w:rsidRPr="007004D8">
        <w:rPr>
          <w:sz w:val="20"/>
        </w:rPr>
        <w:t>ut has also utili</w:t>
      </w:r>
      <w:r w:rsidR="00477237" w:rsidRPr="007004D8">
        <w:rPr>
          <w:sz w:val="20"/>
        </w:rPr>
        <w:t>s</w:t>
      </w:r>
      <w:r w:rsidR="005B068C" w:rsidRPr="007004D8">
        <w:rPr>
          <w:sz w:val="20"/>
        </w:rPr>
        <w:t>ed</w:t>
      </w:r>
      <w:r w:rsidR="00357C78" w:rsidRPr="007004D8">
        <w:rPr>
          <w:sz w:val="20"/>
        </w:rPr>
        <w:t xml:space="preserve"> mining contractor</w:t>
      </w:r>
      <w:r w:rsidR="005B068C" w:rsidRPr="007004D8">
        <w:rPr>
          <w:sz w:val="20"/>
        </w:rPr>
        <w:t>s or tribute</w:t>
      </w:r>
      <w:r w:rsidR="00357C78" w:rsidRPr="007004D8">
        <w:rPr>
          <w:sz w:val="20"/>
        </w:rPr>
        <w:t xml:space="preserve"> </w:t>
      </w:r>
      <w:r w:rsidR="005B068C" w:rsidRPr="007004D8">
        <w:rPr>
          <w:sz w:val="20"/>
        </w:rPr>
        <w:t>miners within its permit holdings</w:t>
      </w:r>
      <w:r w:rsidR="00357C78" w:rsidRPr="007004D8">
        <w:rPr>
          <w:sz w:val="20"/>
        </w:rPr>
        <w:t xml:space="preserve"> where mining works are undertaken on behalf of </w:t>
      </w:r>
      <w:r w:rsidR="005B068C" w:rsidRPr="007004D8">
        <w:rPr>
          <w:sz w:val="20"/>
        </w:rPr>
        <w:t>Phoenix Minerals</w:t>
      </w:r>
      <w:r w:rsidR="00357C78" w:rsidRPr="007004D8">
        <w:rPr>
          <w:sz w:val="20"/>
        </w:rPr>
        <w:t xml:space="preserve"> and a percentage of the gold is paid back to </w:t>
      </w:r>
      <w:r w:rsidR="005B068C" w:rsidRPr="007004D8">
        <w:rPr>
          <w:sz w:val="20"/>
        </w:rPr>
        <w:t>Phoenix Minerals</w:t>
      </w:r>
      <w:r w:rsidR="00357C78" w:rsidRPr="007004D8">
        <w:rPr>
          <w:sz w:val="20"/>
        </w:rPr>
        <w:t xml:space="preserve">. </w:t>
      </w:r>
      <w:r w:rsidR="005B068C" w:rsidRPr="007004D8">
        <w:rPr>
          <w:sz w:val="20"/>
        </w:rPr>
        <w:t>Phoenix Minerals</w:t>
      </w:r>
      <w:r w:rsidR="00477237" w:rsidRPr="007004D8">
        <w:rPr>
          <w:sz w:val="20"/>
        </w:rPr>
        <w:t>’</w:t>
      </w:r>
      <w:r w:rsidR="005B068C" w:rsidRPr="007004D8">
        <w:rPr>
          <w:sz w:val="20"/>
        </w:rPr>
        <w:t xml:space="preserve"> current mining operations are predominately within land owned by Ngai Tahu Forestry, where plantation forestry is undertaken. Rehabilitation in these areas sees the ground returned to a suitable state for planting of exotic forestry</w:t>
      </w:r>
      <w:r w:rsidR="00477237" w:rsidRPr="007004D8">
        <w:rPr>
          <w:sz w:val="20"/>
        </w:rPr>
        <w:t xml:space="preserve"> and generally works in with harvest cycles</w:t>
      </w:r>
      <w:r w:rsidR="005B068C" w:rsidRPr="007004D8">
        <w:rPr>
          <w:sz w:val="20"/>
        </w:rPr>
        <w:t>.</w:t>
      </w:r>
      <w:r w:rsidR="00357C78" w:rsidRPr="007004D8">
        <w:rPr>
          <w:sz w:val="20"/>
        </w:rPr>
        <w:t xml:space="preserve"> </w:t>
      </w:r>
    </w:p>
    <w:p w14:paraId="53DE92D0" w14:textId="1DF2A970" w:rsidR="00C20801" w:rsidRPr="007004D8" w:rsidRDefault="005B068C" w:rsidP="00C20801">
      <w:pPr>
        <w:pStyle w:val="Level1"/>
        <w:rPr>
          <w:sz w:val="20"/>
        </w:rPr>
      </w:pPr>
      <w:r w:rsidRPr="007004D8">
        <w:rPr>
          <w:sz w:val="20"/>
        </w:rPr>
        <w:t>Phoenix</w:t>
      </w:r>
      <w:r w:rsidR="00357C78" w:rsidRPr="007004D8">
        <w:rPr>
          <w:sz w:val="20"/>
        </w:rPr>
        <w:t xml:space="preserve"> is the major employer in </w:t>
      </w:r>
      <w:r w:rsidRPr="007004D8">
        <w:rPr>
          <w:sz w:val="20"/>
        </w:rPr>
        <w:t>the Kumara area</w:t>
      </w:r>
      <w:r w:rsidR="00357C78" w:rsidRPr="007004D8">
        <w:rPr>
          <w:sz w:val="20"/>
        </w:rPr>
        <w:t xml:space="preserve"> and also employs people from Hokitika and</w:t>
      </w:r>
      <w:r w:rsidRPr="007004D8">
        <w:rPr>
          <w:sz w:val="20"/>
        </w:rPr>
        <w:t xml:space="preserve"> Greymouth</w:t>
      </w:r>
      <w:r w:rsidR="00401C02" w:rsidRPr="007004D8">
        <w:rPr>
          <w:sz w:val="20"/>
        </w:rPr>
        <w:t xml:space="preserve">. The contribution to the local community is significant </w:t>
      </w:r>
      <w:r w:rsidR="00401C02" w:rsidRPr="007004D8">
        <w:rPr>
          <w:sz w:val="20"/>
        </w:rPr>
        <w:lastRenderedPageBreak/>
        <w:t xml:space="preserve">through these employment opportunities, with highly skilled machine operators able to remain in the district for work. Employment in the community provides benefit to the local preschool, school and retailers. </w:t>
      </w:r>
    </w:p>
    <w:p w14:paraId="4304D0D0" w14:textId="73BDB853" w:rsidR="00401C02" w:rsidRDefault="00562144" w:rsidP="00C20801">
      <w:pPr>
        <w:pStyle w:val="Level1"/>
        <w:rPr>
          <w:sz w:val="20"/>
        </w:rPr>
      </w:pPr>
      <w:r w:rsidRPr="007004D8">
        <w:rPr>
          <w:sz w:val="20"/>
        </w:rPr>
        <w:t>Phoenix Minerals</w:t>
      </w:r>
      <w:r w:rsidR="00401C02" w:rsidRPr="007004D8">
        <w:rPr>
          <w:sz w:val="20"/>
        </w:rPr>
        <w:t xml:space="preserve"> actively supports local community groups including junior and senior sports teams</w:t>
      </w:r>
      <w:r w:rsidRPr="007004D8">
        <w:rPr>
          <w:sz w:val="20"/>
        </w:rPr>
        <w:t>, schools and community events</w:t>
      </w:r>
      <w:r w:rsidR="00401C02" w:rsidRPr="007004D8">
        <w:rPr>
          <w:sz w:val="20"/>
        </w:rPr>
        <w:t xml:space="preserve">. Like other mining companies </w:t>
      </w:r>
      <w:r w:rsidRPr="007004D8">
        <w:rPr>
          <w:sz w:val="20"/>
        </w:rPr>
        <w:t xml:space="preserve">Phoenix </w:t>
      </w:r>
      <w:r w:rsidR="003362A0" w:rsidRPr="007004D8">
        <w:rPr>
          <w:sz w:val="20"/>
        </w:rPr>
        <w:t>Minerals</w:t>
      </w:r>
      <w:r w:rsidR="00401C02" w:rsidRPr="007004D8">
        <w:rPr>
          <w:sz w:val="20"/>
        </w:rPr>
        <w:t xml:space="preserve"> has machinery, equipment and expertise for its operations that is also invaluable and </w:t>
      </w:r>
      <w:r w:rsidRPr="007004D8">
        <w:rPr>
          <w:sz w:val="20"/>
        </w:rPr>
        <w:t>could be relied on for</w:t>
      </w:r>
      <w:r w:rsidR="00933A40" w:rsidRPr="007004D8">
        <w:rPr>
          <w:sz w:val="20"/>
        </w:rPr>
        <w:t xml:space="preserve"> emergency repair of community infrastructure.</w:t>
      </w:r>
    </w:p>
    <w:p w14:paraId="50552E81" w14:textId="0A0D72AD" w:rsidR="007004D8" w:rsidRPr="007004D8" w:rsidRDefault="007004D8" w:rsidP="007004D8">
      <w:pPr>
        <w:pStyle w:val="Level1"/>
        <w:rPr>
          <w:sz w:val="20"/>
        </w:rPr>
      </w:pPr>
      <w:r w:rsidRPr="007004D8" w:rsidDel="00477237">
        <w:rPr>
          <w:sz w:val="20"/>
        </w:rPr>
        <w:t>Phoenix Minerals</w:t>
      </w:r>
      <w:r>
        <w:rPr>
          <w:sz w:val="20"/>
        </w:rPr>
        <w:t xml:space="preserve"> also</w:t>
      </w:r>
      <w:r w:rsidRPr="007004D8" w:rsidDel="00477237">
        <w:rPr>
          <w:sz w:val="20"/>
        </w:rPr>
        <w:t xml:space="preserve"> uses a number of local service providers and contractors to support its mining operations. These include</w:t>
      </w:r>
      <w:r w:rsidR="00FE6C49">
        <w:rPr>
          <w:sz w:val="20"/>
        </w:rPr>
        <w:t>,</w:t>
      </w:r>
      <w:r w:rsidRPr="007004D8" w:rsidDel="00477237">
        <w:rPr>
          <w:sz w:val="20"/>
        </w:rPr>
        <w:t xml:space="preserve"> but are not limited to</w:t>
      </w:r>
      <w:r w:rsidR="00FE6C49">
        <w:rPr>
          <w:sz w:val="20"/>
        </w:rPr>
        <w:t>,</w:t>
      </w:r>
      <w:r w:rsidRPr="007004D8" w:rsidDel="00477237">
        <w:rPr>
          <w:sz w:val="20"/>
        </w:rPr>
        <w:t xml:space="preserve"> </w:t>
      </w:r>
      <w:r>
        <w:rPr>
          <w:sz w:val="20"/>
        </w:rPr>
        <w:t>f</w:t>
      </w:r>
      <w:r w:rsidRPr="007004D8" w:rsidDel="00477237">
        <w:rPr>
          <w:sz w:val="20"/>
        </w:rPr>
        <w:t xml:space="preserve">uel suppliers, mobile hydraulic hose suppliers, </w:t>
      </w:r>
      <w:r>
        <w:rPr>
          <w:sz w:val="20"/>
        </w:rPr>
        <w:t>m</w:t>
      </w:r>
      <w:r w:rsidRPr="007004D8" w:rsidDel="00477237">
        <w:rPr>
          <w:sz w:val="20"/>
        </w:rPr>
        <w:t xml:space="preserve">echanics, </w:t>
      </w:r>
      <w:r>
        <w:rPr>
          <w:sz w:val="20"/>
        </w:rPr>
        <w:t>e</w:t>
      </w:r>
      <w:r w:rsidRPr="007004D8" w:rsidDel="00477237">
        <w:rPr>
          <w:sz w:val="20"/>
        </w:rPr>
        <w:t xml:space="preserve">ngineering firms, </w:t>
      </w:r>
      <w:r>
        <w:rPr>
          <w:sz w:val="20"/>
        </w:rPr>
        <w:t>m</w:t>
      </w:r>
      <w:r w:rsidRPr="007004D8" w:rsidDel="00477237">
        <w:rPr>
          <w:sz w:val="20"/>
        </w:rPr>
        <w:t>ining equipment suppliers and consultants. Continuation of mining allows for continued employment opportunities and investment in the district by Phoenix Minerals.</w:t>
      </w:r>
    </w:p>
    <w:p w14:paraId="72277349" w14:textId="7CAAAEB0" w:rsidR="00933A40" w:rsidRPr="007004D8" w:rsidRDefault="00366F22" w:rsidP="00C20801">
      <w:pPr>
        <w:pStyle w:val="Level1"/>
        <w:rPr>
          <w:sz w:val="20"/>
        </w:rPr>
      </w:pPr>
      <w:r w:rsidRPr="007004D8">
        <w:rPr>
          <w:sz w:val="20"/>
        </w:rPr>
        <w:t xml:space="preserve">Previously rock and aggregate has been sourced from Phoenix Minerals mining permits for use in river protection work in particular at the </w:t>
      </w:r>
      <w:proofErr w:type="spellStart"/>
      <w:r w:rsidRPr="007004D8">
        <w:rPr>
          <w:sz w:val="20"/>
        </w:rPr>
        <w:t>Taramakau</w:t>
      </w:r>
      <w:proofErr w:type="spellEnd"/>
      <w:r w:rsidRPr="007004D8">
        <w:rPr>
          <w:sz w:val="20"/>
        </w:rPr>
        <w:t xml:space="preserve"> Settlement</w:t>
      </w:r>
      <w:r w:rsidR="00933A40" w:rsidRPr="007004D8">
        <w:rPr>
          <w:sz w:val="20"/>
        </w:rPr>
        <w:t>.</w:t>
      </w:r>
    </w:p>
    <w:p w14:paraId="46E8601D" w14:textId="77777777" w:rsidR="00B563CB" w:rsidRDefault="007004D8" w:rsidP="007004D8">
      <w:pPr>
        <w:pStyle w:val="Level1"/>
        <w:rPr>
          <w:sz w:val="20"/>
        </w:rPr>
      </w:pPr>
      <w:r w:rsidRPr="007004D8">
        <w:rPr>
          <w:sz w:val="20"/>
        </w:rPr>
        <w:t xml:space="preserve">Mining of </w:t>
      </w:r>
      <w:r w:rsidR="00DF3F5C">
        <w:rPr>
          <w:sz w:val="20"/>
        </w:rPr>
        <w:t xml:space="preserve">its abundant </w:t>
      </w:r>
      <w:r w:rsidRPr="007004D8">
        <w:rPr>
          <w:sz w:val="20"/>
        </w:rPr>
        <w:t xml:space="preserve">natural </w:t>
      </w:r>
      <w:r w:rsidR="00DF3F5C">
        <w:rPr>
          <w:sz w:val="20"/>
        </w:rPr>
        <w:t>mineral resources</w:t>
      </w:r>
      <w:r w:rsidRPr="007004D8">
        <w:rPr>
          <w:sz w:val="20"/>
        </w:rPr>
        <w:t xml:space="preserve"> is hugely </w:t>
      </w:r>
      <w:r w:rsidR="00451E6C" w:rsidRPr="007004D8">
        <w:rPr>
          <w:sz w:val="20"/>
        </w:rPr>
        <w:t>importan</w:t>
      </w:r>
      <w:r w:rsidRPr="007004D8">
        <w:rPr>
          <w:sz w:val="20"/>
        </w:rPr>
        <w:t>t</w:t>
      </w:r>
      <w:r w:rsidR="00451E6C" w:rsidRPr="007004D8">
        <w:rPr>
          <w:sz w:val="20"/>
        </w:rPr>
        <w:t xml:space="preserve"> </w:t>
      </w:r>
      <w:r w:rsidRPr="007004D8">
        <w:rPr>
          <w:sz w:val="20"/>
        </w:rPr>
        <w:t>to the Coast</w:t>
      </w:r>
      <w:r w:rsidR="00DF3F5C">
        <w:rPr>
          <w:sz w:val="20"/>
        </w:rPr>
        <w:t xml:space="preserve"> and its people</w:t>
      </w:r>
      <w:r w:rsidRPr="007004D8">
        <w:rPr>
          <w:sz w:val="20"/>
        </w:rPr>
        <w:t>. These</w:t>
      </w:r>
      <w:r w:rsidR="0003107D" w:rsidRPr="007004D8">
        <w:rPr>
          <w:sz w:val="20"/>
        </w:rPr>
        <w:t xml:space="preserve"> mineral resources are fixed in location</w:t>
      </w:r>
      <w:r w:rsidR="00AD669C">
        <w:rPr>
          <w:sz w:val="20"/>
        </w:rPr>
        <w:t xml:space="preserve"> so cannot occur in other locations</w:t>
      </w:r>
      <w:r w:rsidRPr="007004D8">
        <w:rPr>
          <w:sz w:val="20"/>
        </w:rPr>
        <w:t xml:space="preserve">. For example, Phoenix Minerals have land or other interests which are located within the General Rural Zone, Settlement Zone, Industrial Zone, and Mineral Extraction Zone in the TTPP. Its interests are affected by multiple overlays including the Pounamu Management Area. </w:t>
      </w:r>
    </w:p>
    <w:p w14:paraId="3F8F6624" w14:textId="50635909" w:rsidR="007004D8" w:rsidRPr="007004D8" w:rsidRDefault="007004D8" w:rsidP="007004D8">
      <w:pPr>
        <w:pStyle w:val="Level1"/>
        <w:rPr>
          <w:sz w:val="20"/>
        </w:rPr>
      </w:pPr>
      <w:r w:rsidRPr="007004D8">
        <w:rPr>
          <w:sz w:val="20"/>
        </w:rPr>
        <w:t>Phoenix Minerals supports the enabling of mineral extraction</w:t>
      </w:r>
      <w:r w:rsidR="00B563CB">
        <w:rPr>
          <w:sz w:val="20"/>
        </w:rPr>
        <w:t xml:space="preserve"> in the TTPP, including </w:t>
      </w:r>
      <w:r w:rsidRPr="007004D8">
        <w:rPr>
          <w:sz w:val="20"/>
        </w:rPr>
        <w:t xml:space="preserve"> across the zones</w:t>
      </w:r>
      <w:r w:rsidR="00B563CB">
        <w:rPr>
          <w:sz w:val="20"/>
        </w:rPr>
        <w:t xml:space="preserve"> above where it has interests.</w:t>
      </w:r>
      <w:bookmarkStart w:id="0" w:name="_GoBack"/>
      <w:bookmarkEnd w:id="0"/>
    </w:p>
    <w:p w14:paraId="627AB33E" w14:textId="77777777" w:rsidR="00A8252A" w:rsidRDefault="00A8252A" w:rsidP="00107352">
      <w:pPr>
        <w:spacing w:line="320" w:lineRule="atLeast"/>
        <w:jc w:val="left"/>
        <w:rPr>
          <w:rFonts w:cs="Arial"/>
          <w:b/>
          <w:szCs w:val="20"/>
        </w:rPr>
      </w:pPr>
    </w:p>
    <w:p w14:paraId="33104589" w14:textId="00629F02" w:rsidR="00107352" w:rsidRPr="007004D8" w:rsidRDefault="007004D8" w:rsidP="00107352">
      <w:pPr>
        <w:spacing w:line="320" w:lineRule="atLeast"/>
        <w:jc w:val="left"/>
        <w:rPr>
          <w:rFonts w:cs="Arial"/>
          <w:b/>
          <w:szCs w:val="20"/>
        </w:rPr>
      </w:pPr>
      <w:r w:rsidRPr="007004D8">
        <w:rPr>
          <w:rFonts w:cs="Arial"/>
          <w:b/>
          <w:szCs w:val="20"/>
        </w:rPr>
        <w:t>Chris Meates</w:t>
      </w:r>
      <w:r w:rsidR="00107352" w:rsidRPr="007004D8">
        <w:rPr>
          <w:rFonts w:cs="Arial"/>
          <w:b/>
          <w:szCs w:val="20"/>
        </w:rPr>
        <w:br/>
      </w:r>
      <w:r w:rsidR="00F86868" w:rsidRPr="007004D8">
        <w:rPr>
          <w:rFonts w:cs="Arial"/>
          <w:b/>
          <w:szCs w:val="20"/>
        </w:rPr>
        <w:t>2 October</w:t>
      </w:r>
      <w:r w:rsidR="00107352" w:rsidRPr="007004D8">
        <w:rPr>
          <w:rFonts w:cs="Arial"/>
          <w:b/>
          <w:szCs w:val="20"/>
        </w:rPr>
        <w:t xml:space="preserve"> </w:t>
      </w:r>
      <w:r w:rsidR="000D2CCF" w:rsidRPr="007004D8">
        <w:rPr>
          <w:rFonts w:cs="Arial"/>
          <w:b/>
          <w:szCs w:val="20"/>
        </w:rPr>
        <w:t>2023</w:t>
      </w:r>
    </w:p>
    <w:p w14:paraId="12485637" w14:textId="77777777" w:rsidR="00107352" w:rsidRPr="00C51191" w:rsidRDefault="00107352" w:rsidP="00107352">
      <w:pPr>
        <w:spacing w:after="0"/>
        <w:jc w:val="left"/>
        <w:rPr>
          <w:rFonts w:cs="Arial"/>
          <w:szCs w:val="20"/>
        </w:rPr>
      </w:pPr>
    </w:p>
    <w:p w14:paraId="7C202D5B" w14:textId="77777777" w:rsidR="0069577A" w:rsidRPr="00C51191" w:rsidRDefault="0069577A" w:rsidP="00107352">
      <w:pPr>
        <w:spacing w:after="0"/>
        <w:jc w:val="left"/>
        <w:rPr>
          <w:rFonts w:cs="Arial"/>
          <w:szCs w:val="20"/>
        </w:rPr>
        <w:sectPr w:rsidR="0069577A" w:rsidRPr="00C51191" w:rsidSect="00871759">
          <w:footerReference w:type="default" r:id="rId12"/>
          <w:pgSz w:w="11909" w:h="16834" w:code="9"/>
          <w:pgMar w:top="1418" w:right="1134" w:bottom="1418" w:left="2977" w:header="567" w:footer="624" w:gutter="0"/>
          <w:paperSrc w:first="259" w:other="259"/>
          <w:pgNumType w:start="1"/>
          <w:cols w:space="720"/>
          <w:docGrid w:linePitch="299"/>
        </w:sectPr>
      </w:pPr>
    </w:p>
    <w:p w14:paraId="7978F0CB" w14:textId="77777777" w:rsidR="00107352" w:rsidRPr="00C51191" w:rsidRDefault="00107352" w:rsidP="0069577A">
      <w:pPr>
        <w:pStyle w:val="Level1"/>
        <w:numPr>
          <w:ilvl w:val="0"/>
          <w:numId w:val="0"/>
        </w:numPr>
        <w:rPr>
          <w:sz w:val="20"/>
        </w:rPr>
      </w:pPr>
    </w:p>
    <w:p w14:paraId="2FBA9BF3" w14:textId="77777777" w:rsidR="00CB6BFF" w:rsidRDefault="00CB6BFF" w:rsidP="00F947B5">
      <w:pPr>
        <w:spacing w:after="0"/>
        <w:jc w:val="left"/>
        <w:rPr>
          <w:rFonts w:cs="Arial"/>
          <w:szCs w:val="20"/>
        </w:rPr>
      </w:pPr>
    </w:p>
    <w:sectPr w:rsidR="00CB6BFF" w:rsidSect="00CB6BFF">
      <w:footerReference w:type="default" r:id="rId13"/>
      <w:type w:val="continuous"/>
      <w:pgSz w:w="11909" w:h="16834" w:code="9"/>
      <w:pgMar w:top="1418" w:right="1134" w:bottom="1418" w:left="2977" w:header="567" w:footer="624" w:gutter="0"/>
      <w:paperSrc w:first="259" w:other="259"/>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4425B" w14:textId="77777777" w:rsidR="00FB425A" w:rsidRDefault="00FB425A">
      <w:r>
        <w:separator/>
      </w:r>
    </w:p>
  </w:endnote>
  <w:endnote w:type="continuationSeparator" w:id="0">
    <w:p w14:paraId="2E484856" w14:textId="77777777" w:rsidR="00FB425A" w:rsidRDefault="00FB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D262" w14:textId="77777777" w:rsidR="00CB6BFF" w:rsidRDefault="00CB6BFF">
    <w:pPr>
      <w:pStyle w:val="Footer"/>
    </w:pPr>
  </w:p>
  <w:p w14:paraId="5D51E293" w14:textId="77777777" w:rsidR="0030791D" w:rsidRDefault="003079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55A4" w14:textId="683CC7B3" w:rsidR="00447D93" w:rsidRPr="00BD3F00" w:rsidRDefault="00EA747E" w:rsidP="00AE19F3">
    <w:pPr>
      <w:pStyle w:val="ALDocNo"/>
    </w:pPr>
    <w:fldSimple w:instr=" DOCPROPERTY  LMFolioVersionNo  \* MERGEFORMAT ">
      <w:r w:rsidR="007004D8">
        <w:t>8280875v1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DF144" w14:textId="77777777" w:rsidR="00107352" w:rsidRPr="00BD3F00" w:rsidRDefault="00107352" w:rsidP="00AE19F3">
    <w:pPr>
      <w:pStyle w:val="ALDocN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01864" w14:textId="7EC60B92" w:rsidR="00447D93" w:rsidRPr="00BD3F00" w:rsidRDefault="00EA747E" w:rsidP="00447D93">
    <w:pPr>
      <w:pStyle w:val="ALDocNo"/>
      <w:spacing w:after="200"/>
    </w:pPr>
    <w:fldSimple w:instr=" DOCPROPERTY  LMFolioVersionNo  \* MERGEFORMAT ">
      <w:r w:rsidR="007004D8">
        <w:t>8280875v1</w:t>
      </w:r>
    </w:fldSimple>
  </w:p>
  <w:p w14:paraId="047488B4" w14:textId="57E88220" w:rsidR="00447D93" w:rsidRPr="00BD3F00" w:rsidRDefault="00EA747E" w:rsidP="00AE19F3">
    <w:pPr>
      <w:pStyle w:val="ALDocNo"/>
    </w:pPr>
    <w:fldSimple w:instr=" DOCPROPERTY  LMFolioVersionNo  \* MERGEFORMAT ">
      <w:r w:rsidR="007004D8">
        <w:t>8280875v1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5097D" w14:textId="77777777" w:rsidR="00FB425A" w:rsidRDefault="00FB425A">
      <w:r>
        <w:separator/>
      </w:r>
    </w:p>
  </w:footnote>
  <w:footnote w:type="continuationSeparator" w:id="0">
    <w:p w14:paraId="004742D1" w14:textId="77777777" w:rsidR="00FB425A" w:rsidRDefault="00FB4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EF855" w14:textId="77777777" w:rsidR="00CB6BFF" w:rsidRPr="0077040A" w:rsidRDefault="00CB6BFF" w:rsidP="0015755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C8B82" w14:textId="77777777" w:rsidR="00CB6BFF" w:rsidRDefault="00CB6BFF">
    <w:pPr>
      <w:jc w:val="center"/>
    </w:pPr>
    <w:r>
      <w:fldChar w:fldCharType="begin"/>
    </w:r>
    <w:r>
      <w:instrText xml:space="preserve"> PAGE </w:instrText>
    </w:r>
    <w:r>
      <w:fldChar w:fldCharType="separate"/>
    </w:r>
    <w:r w:rsidR="00644049">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17B"/>
    <w:multiLevelType w:val="hybridMultilevel"/>
    <w:tmpl w:val="DD6ADC28"/>
    <w:lvl w:ilvl="0" w:tplc="14090001">
      <w:start w:val="1"/>
      <w:numFmt w:val="bullet"/>
      <w:lvlText w:val=""/>
      <w:lvlJc w:val="left"/>
      <w:pPr>
        <w:ind w:left="1340" w:hanging="360"/>
      </w:pPr>
      <w:rPr>
        <w:rFonts w:ascii="Symbol" w:hAnsi="Symbol" w:hint="default"/>
      </w:rPr>
    </w:lvl>
    <w:lvl w:ilvl="1" w:tplc="14090003" w:tentative="1">
      <w:start w:val="1"/>
      <w:numFmt w:val="bullet"/>
      <w:lvlText w:val="o"/>
      <w:lvlJc w:val="left"/>
      <w:pPr>
        <w:ind w:left="2060" w:hanging="360"/>
      </w:pPr>
      <w:rPr>
        <w:rFonts w:ascii="Courier New" w:hAnsi="Courier New" w:cs="Courier New" w:hint="default"/>
      </w:rPr>
    </w:lvl>
    <w:lvl w:ilvl="2" w:tplc="14090005" w:tentative="1">
      <w:start w:val="1"/>
      <w:numFmt w:val="bullet"/>
      <w:lvlText w:val=""/>
      <w:lvlJc w:val="left"/>
      <w:pPr>
        <w:ind w:left="2780" w:hanging="360"/>
      </w:pPr>
      <w:rPr>
        <w:rFonts w:ascii="Wingdings" w:hAnsi="Wingdings" w:hint="default"/>
      </w:rPr>
    </w:lvl>
    <w:lvl w:ilvl="3" w:tplc="14090001" w:tentative="1">
      <w:start w:val="1"/>
      <w:numFmt w:val="bullet"/>
      <w:lvlText w:val=""/>
      <w:lvlJc w:val="left"/>
      <w:pPr>
        <w:ind w:left="3500" w:hanging="360"/>
      </w:pPr>
      <w:rPr>
        <w:rFonts w:ascii="Symbol" w:hAnsi="Symbol" w:hint="default"/>
      </w:rPr>
    </w:lvl>
    <w:lvl w:ilvl="4" w:tplc="14090003" w:tentative="1">
      <w:start w:val="1"/>
      <w:numFmt w:val="bullet"/>
      <w:lvlText w:val="o"/>
      <w:lvlJc w:val="left"/>
      <w:pPr>
        <w:ind w:left="4220" w:hanging="360"/>
      </w:pPr>
      <w:rPr>
        <w:rFonts w:ascii="Courier New" w:hAnsi="Courier New" w:cs="Courier New" w:hint="default"/>
      </w:rPr>
    </w:lvl>
    <w:lvl w:ilvl="5" w:tplc="14090005" w:tentative="1">
      <w:start w:val="1"/>
      <w:numFmt w:val="bullet"/>
      <w:lvlText w:val=""/>
      <w:lvlJc w:val="left"/>
      <w:pPr>
        <w:ind w:left="4940" w:hanging="360"/>
      </w:pPr>
      <w:rPr>
        <w:rFonts w:ascii="Wingdings" w:hAnsi="Wingdings" w:hint="default"/>
      </w:rPr>
    </w:lvl>
    <w:lvl w:ilvl="6" w:tplc="14090001" w:tentative="1">
      <w:start w:val="1"/>
      <w:numFmt w:val="bullet"/>
      <w:lvlText w:val=""/>
      <w:lvlJc w:val="left"/>
      <w:pPr>
        <w:ind w:left="5660" w:hanging="360"/>
      </w:pPr>
      <w:rPr>
        <w:rFonts w:ascii="Symbol" w:hAnsi="Symbol" w:hint="default"/>
      </w:rPr>
    </w:lvl>
    <w:lvl w:ilvl="7" w:tplc="14090003" w:tentative="1">
      <w:start w:val="1"/>
      <w:numFmt w:val="bullet"/>
      <w:lvlText w:val="o"/>
      <w:lvlJc w:val="left"/>
      <w:pPr>
        <w:ind w:left="6380" w:hanging="360"/>
      </w:pPr>
      <w:rPr>
        <w:rFonts w:ascii="Courier New" w:hAnsi="Courier New" w:cs="Courier New" w:hint="default"/>
      </w:rPr>
    </w:lvl>
    <w:lvl w:ilvl="8" w:tplc="14090005" w:tentative="1">
      <w:start w:val="1"/>
      <w:numFmt w:val="bullet"/>
      <w:lvlText w:val=""/>
      <w:lvlJc w:val="left"/>
      <w:pPr>
        <w:ind w:left="7100" w:hanging="360"/>
      </w:pPr>
      <w:rPr>
        <w:rFonts w:ascii="Wingdings" w:hAnsi="Wingdings" w:hint="default"/>
      </w:rPr>
    </w:lvl>
  </w:abstractNum>
  <w:abstractNum w:abstractNumId="1" w15:restartNumberingAfterBreak="0">
    <w:nsid w:val="293F1A4C"/>
    <w:multiLevelType w:val="hybridMultilevel"/>
    <w:tmpl w:val="6FC4387C"/>
    <w:lvl w:ilvl="0" w:tplc="6144D98A">
      <w:start w:val="1"/>
      <w:numFmt w:val="bullet"/>
      <w:pStyle w:val="TableLevel2BulletPoin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8182585"/>
    <w:multiLevelType w:val="hybridMultilevel"/>
    <w:tmpl w:val="542CA6C2"/>
    <w:lvl w:ilvl="0" w:tplc="F340794C">
      <w:start w:val="1"/>
      <w:numFmt w:val="bullet"/>
      <w:pStyle w:val="TableLevel1BulletPoin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87F7705"/>
    <w:multiLevelType w:val="multilevel"/>
    <w:tmpl w:val="D9F65386"/>
    <w:styleLink w:val="NumStyleCourt"/>
    <w:lvl w:ilvl="0">
      <w:start w:val="1"/>
      <w:numFmt w:val="decimal"/>
      <w:lvlText w:val="%1"/>
      <w:lvlJc w:val="left"/>
      <w:pPr>
        <w:tabs>
          <w:tab w:val="num" w:pos="709"/>
        </w:tabs>
        <w:ind w:left="709" w:hanging="709"/>
      </w:pPr>
      <w:rPr>
        <w:rFonts w:hint="default"/>
        <w:b w:val="0"/>
        <w:i w:val="0"/>
        <w:color w:val="auto"/>
        <w:u w:val="none"/>
      </w:rPr>
    </w:lvl>
    <w:lvl w:ilvl="1">
      <w:start w:val="1"/>
      <w:numFmt w:val="lowerLetter"/>
      <w:lvlText w:val="(%2)"/>
      <w:lvlJc w:val="left"/>
      <w:pPr>
        <w:tabs>
          <w:tab w:val="num" w:pos="709"/>
        </w:tabs>
        <w:ind w:left="1276" w:hanging="567"/>
      </w:pPr>
      <w:rPr>
        <w:rFonts w:hint="default"/>
        <w:b w:val="0"/>
        <w:i w:val="0"/>
        <w:color w:val="auto"/>
      </w:rPr>
    </w:lvl>
    <w:lvl w:ilvl="2">
      <w:start w:val="1"/>
      <w:numFmt w:val="lowerRoman"/>
      <w:lvlText w:val="(%3)"/>
      <w:lvlJc w:val="left"/>
      <w:pPr>
        <w:tabs>
          <w:tab w:val="num" w:pos="1843"/>
        </w:tabs>
        <w:ind w:left="1843" w:hanging="567"/>
      </w:pPr>
      <w:rPr>
        <w:rFonts w:hint="default"/>
        <w:b w:val="0"/>
        <w:i w:val="0"/>
        <w:color w:val="auto"/>
      </w:rPr>
    </w:lvl>
    <w:lvl w:ilvl="3">
      <w:start w:val="1"/>
      <w:numFmt w:val="decimal"/>
      <w:lvlText w:val="(%4)"/>
      <w:lvlJc w:val="left"/>
      <w:pPr>
        <w:tabs>
          <w:tab w:val="num" w:pos="2410"/>
        </w:tabs>
        <w:ind w:left="2410" w:hanging="567"/>
      </w:pPr>
      <w:rPr>
        <w:rFonts w:hint="default"/>
        <w:color w:val="auto"/>
      </w:rPr>
    </w:lvl>
    <w:lvl w:ilvl="4">
      <w:start w:val="1"/>
      <w:numFmt w:val="none"/>
      <w:lvlRestart w:val="0"/>
      <w:suff w:val="nothing"/>
      <w:lvlText w:val=""/>
      <w:lvlJc w:val="left"/>
      <w:pPr>
        <w:ind w:left="0" w:firstLine="0"/>
      </w:pPr>
      <w:rPr>
        <w:rFonts w:hint="default"/>
        <w:color w:val="auto"/>
      </w:rPr>
    </w:lvl>
    <w:lvl w:ilvl="5">
      <w:start w:val="1"/>
      <w:numFmt w:val="none"/>
      <w:lvlRestart w:val="0"/>
      <w:suff w:val="nothing"/>
      <w:lvlText w:val=""/>
      <w:lvlJc w:val="left"/>
      <w:pPr>
        <w:ind w:left="0" w:firstLine="0"/>
      </w:pPr>
      <w:rPr>
        <w:rFonts w:hint="default"/>
        <w:color w:val="auto"/>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4" w15:restartNumberingAfterBreak="0">
    <w:nsid w:val="5A45408F"/>
    <w:multiLevelType w:val="hybridMultilevel"/>
    <w:tmpl w:val="0644E24C"/>
    <w:lvl w:ilvl="0" w:tplc="0030B3DC">
      <w:start w:val="1"/>
      <w:numFmt w:val="bullet"/>
      <w:pStyle w:val="TableLevel3BulletPoin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7EE69B2"/>
    <w:multiLevelType w:val="multilevel"/>
    <w:tmpl w:val="24C2A9F8"/>
    <w:lvl w:ilvl="0">
      <w:start w:val="1"/>
      <w:numFmt w:val="decimal"/>
      <w:pStyle w:val="Level1"/>
      <w:lvlText w:val="%1"/>
      <w:lvlJc w:val="left"/>
      <w:pPr>
        <w:tabs>
          <w:tab w:val="num" w:pos="567"/>
        </w:tabs>
        <w:ind w:left="567" w:hanging="567"/>
      </w:pPr>
      <w:rPr>
        <w:rFonts w:hint="default"/>
        <w:b w:val="0"/>
        <w:i w:val="0"/>
        <w:color w:val="auto"/>
        <w:sz w:val="20"/>
        <w:szCs w:val="20"/>
        <w:u w:val="none"/>
      </w:rPr>
    </w:lvl>
    <w:lvl w:ilvl="1">
      <w:start w:val="1"/>
      <w:numFmt w:val="lowerLetter"/>
      <w:pStyle w:val="Level2"/>
      <w:lvlText w:val="(%2)"/>
      <w:lvlJc w:val="left"/>
      <w:pPr>
        <w:tabs>
          <w:tab w:val="num" w:pos="1134"/>
        </w:tabs>
        <w:ind w:left="1134" w:hanging="567"/>
      </w:pPr>
      <w:rPr>
        <w:rFonts w:hint="default"/>
        <w:b w:val="0"/>
        <w:i w:val="0"/>
        <w:color w:val="auto"/>
      </w:rPr>
    </w:lvl>
    <w:lvl w:ilvl="2">
      <w:start w:val="1"/>
      <w:numFmt w:val="lowerRoman"/>
      <w:pStyle w:val="Level3"/>
      <w:lvlText w:val="(%3)"/>
      <w:lvlJc w:val="left"/>
      <w:pPr>
        <w:tabs>
          <w:tab w:val="num" w:pos="1701"/>
        </w:tabs>
        <w:ind w:left="1701" w:hanging="567"/>
      </w:pPr>
      <w:rPr>
        <w:rFonts w:hint="default"/>
        <w:b w:val="0"/>
        <w:i w:val="0"/>
        <w:color w:val="auto"/>
      </w:rPr>
    </w:lvl>
    <w:lvl w:ilvl="3">
      <w:start w:val="1"/>
      <w:numFmt w:val="upperLetter"/>
      <w:pStyle w:val="Level4"/>
      <w:lvlText w:val="(%4)"/>
      <w:lvlJc w:val="left"/>
      <w:pPr>
        <w:tabs>
          <w:tab w:val="num" w:pos="2268"/>
        </w:tabs>
        <w:ind w:left="2268" w:hanging="567"/>
      </w:pPr>
      <w:rPr>
        <w:rFonts w:hint="default"/>
        <w:color w:val="auto"/>
      </w:rPr>
    </w:lvl>
    <w:lvl w:ilvl="4">
      <w:start w:val="1"/>
      <w:numFmt w:val="decimal"/>
      <w:pStyle w:val="Level5"/>
      <w:lvlText w:val="(%5)"/>
      <w:lvlJc w:val="left"/>
      <w:pPr>
        <w:tabs>
          <w:tab w:val="num" w:pos="2835"/>
        </w:tabs>
        <w:ind w:left="2835" w:hanging="567"/>
      </w:pPr>
      <w:rPr>
        <w:rFonts w:hint="default"/>
        <w:color w:val="auto"/>
      </w:rPr>
    </w:lvl>
    <w:lvl w:ilvl="5">
      <w:start w:val="1"/>
      <w:numFmt w:val="none"/>
      <w:lvlRestart w:val="0"/>
      <w:pStyle w:val="Heading6"/>
      <w:suff w:val="nothing"/>
      <w:lvlText w:val=""/>
      <w:lvlJc w:val="left"/>
      <w:pPr>
        <w:ind w:left="2836" w:firstLine="0"/>
      </w:pPr>
      <w:rPr>
        <w:rFonts w:hint="default"/>
        <w:color w:val="auto"/>
      </w:rPr>
    </w:lvl>
    <w:lvl w:ilvl="6">
      <w:start w:val="1"/>
      <w:numFmt w:val="none"/>
      <w:lvlRestart w:val="0"/>
      <w:pStyle w:val="Heading7"/>
      <w:suff w:val="nothing"/>
      <w:lvlText w:val=""/>
      <w:lvlJc w:val="left"/>
      <w:pPr>
        <w:ind w:left="2836" w:firstLine="0"/>
      </w:pPr>
      <w:rPr>
        <w:rFonts w:hint="default"/>
        <w:color w:val="auto"/>
      </w:rPr>
    </w:lvl>
    <w:lvl w:ilvl="7">
      <w:start w:val="1"/>
      <w:numFmt w:val="none"/>
      <w:lvlRestart w:val="0"/>
      <w:pStyle w:val="Heading8"/>
      <w:suff w:val="nothing"/>
      <w:lvlText w:val=""/>
      <w:lvlJc w:val="left"/>
      <w:pPr>
        <w:ind w:left="2836" w:firstLine="0"/>
      </w:pPr>
      <w:rPr>
        <w:rFonts w:hint="default"/>
        <w:color w:val="auto"/>
      </w:rPr>
    </w:lvl>
    <w:lvl w:ilvl="8">
      <w:start w:val="1"/>
      <w:numFmt w:val="none"/>
      <w:lvlRestart w:val="0"/>
      <w:pStyle w:val="Heading9"/>
      <w:suff w:val="nothing"/>
      <w:lvlText w:val=""/>
      <w:lvlJc w:val="left"/>
      <w:pPr>
        <w:ind w:left="2836" w:firstLine="0"/>
      </w:pPr>
      <w:rPr>
        <w:rFonts w:hint="default"/>
        <w:color w:val="auto"/>
      </w:rPr>
    </w:lvl>
  </w:abstractNum>
  <w:num w:numId="1">
    <w:abstractNumId w:val="3"/>
  </w:num>
  <w:num w:numId="2">
    <w:abstractNumId w:val="5"/>
  </w:num>
  <w:num w:numId="3">
    <w:abstractNumId w:val="2"/>
  </w:num>
  <w:num w:numId="4">
    <w:abstractNumId w:val="1"/>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doNotHyphenateCaps/>
  <w:defaultTableStyle w:val="TableGrid"/>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846319"/>
    <w:docVar w:name="DocID" w:val="{7CCB2BAF-DB62-44EB-AA0A-2CD7CD7DCA02}"/>
    <w:docVar w:name="DocumentNumber" w:val="281"/>
    <w:docVar w:name="DocumentType" w:val="19"/>
    <w:docVar w:name="FeeEarner" w:val="VMH"/>
    <w:docVar w:name="LibCatalogID" w:val="0"/>
    <w:docVar w:name="MatterDescription" w:val="92 Lichfield Limited (In Recei"/>
    <w:docVar w:name="MatterNumber" w:val="166"/>
    <w:docVar w:name="NoFooter" w:val="-1"/>
    <w:docVar w:name="Numtype" w:val="Court"/>
    <w:docVar w:name="Spacing" w:val="standard"/>
    <w:docVar w:name="UnlinkDocID" w:val="yes"/>
    <w:docVar w:name="VersionID" w:val="{1F548B01-F483-4C63-A9C7-7732C7FD4069}"/>
    <w:docVar w:name="WordOperator" w:val="VMH"/>
  </w:docVars>
  <w:rsids>
    <w:rsidRoot w:val="00836C51"/>
    <w:rsid w:val="000014DD"/>
    <w:rsid w:val="00006DE1"/>
    <w:rsid w:val="000137E1"/>
    <w:rsid w:val="000141D2"/>
    <w:rsid w:val="00014876"/>
    <w:rsid w:val="0001568C"/>
    <w:rsid w:val="00020FE2"/>
    <w:rsid w:val="0002218C"/>
    <w:rsid w:val="00023FC6"/>
    <w:rsid w:val="00024DD2"/>
    <w:rsid w:val="00026993"/>
    <w:rsid w:val="00026CB8"/>
    <w:rsid w:val="000271C6"/>
    <w:rsid w:val="0003088B"/>
    <w:rsid w:val="00030F5B"/>
    <w:rsid w:val="0003107D"/>
    <w:rsid w:val="00031431"/>
    <w:rsid w:val="00037437"/>
    <w:rsid w:val="000417F3"/>
    <w:rsid w:val="00041822"/>
    <w:rsid w:val="000419CD"/>
    <w:rsid w:val="00041A8B"/>
    <w:rsid w:val="00051001"/>
    <w:rsid w:val="00052EC1"/>
    <w:rsid w:val="00055AEE"/>
    <w:rsid w:val="0005623F"/>
    <w:rsid w:val="00060003"/>
    <w:rsid w:val="00061A72"/>
    <w:rsid w:val="000651C4"/>
    <w:rsid w:val="00065594"/>
    <w:rsid w:val="00070B57"/>
    <w:rsid w:val="00071840"/>
    <w:rsid w:val="00073460"/>
    <w:rsid w:val="000742D9"/>
    <w:rsid w:val="0008249C"/>
    <w:rsid w:val="00086BC6"/>
    <w:rsid w:val="0008786D"/>
    <w:rsid w:val="00087B09"/>
    <w:rsid w:val="00092F2E"/>
    <w:rsid w:val="00094C93"/>
    <w:rsid w:val="000A0945"/>
    <w:rsid w:val="000A252F"/>
    <w:rsid w:val="000A3353"/>
    <w:rsid w:val="000A33FF"/>
    <w:rsid w:val="000A496E"/>
    <w:rsid w:val="000A563E"/>
    <w:rsid w:val="000A5D16"/>
    <w:rsid w:val="000A70E7"/>
    <w:rsid w:val="000B100B"/>
    <w:rsid w:val="000B1DBF"/>
    <w:rsid w:val="000B2689"/>
    <w:rsid w:val="000B3DBC"/>
    <w:rsid w:val="000B6D09"/>
    <w:rsid w:val="000B7AAF"/>
    <w:rsid w:val="000C20CA"/>
    <w:rsid w:val="000C776C"/>
    <w:rsid w:val="000D03CE"/>
    <w:rsid w:val="000D1503"/>
    <w:rsid w:val="000D1DFE"/>
    <w:rsid w:val="000D2115"/>
    <w:rsid w:val="000D2CCF"/>
    <w:rsid w:val="000D4306"/>
    <w:rsid w:val="000D53F8"/>
    <w:rsid w:val="000D60C8"/>
    <w:rsid w:val="000D6B3D"/>
    <w:rsid w:val="000D74D6"/>
    <w:rsid w:val="000D7A15"/>
    <w:rsid w:val="000E3ACA"/>
    <w:rsid w:val="000E42BE"/>
    <w:rsid w:val="000E636F"/>
    <w:rsid w:val="000E6D7C"/>
    <w:rsid w:val="000E6F1B"/>
    <w:rsid w:val="000F03B5"/>
    <w:rsid w:val="000F654D"/>
    <w:rsid w:val="000F6654"/>
    <w:rsid w:val="00103936"/>
    <w:rsid w:val="001043D5"/>
    <w:rsid w:val="001049F0"/>
    <w:rsid w:val="00107352"/>
    <w:rsid w:val="001102E1"/>
    <w:rsid w:val="00112743"/>
    <w:rsid w:val="00113713"/>
    <w:rsid w:val="001157E5"/>
    <w:rsid w:val="00115AEA"/>
    <w:rsid w:val="001171F2"/>
    <w:rsid w:val="00117C3F"/>
    <w:rsid w:val="00125288"/>
    <w:rsid w:val="001268AB"/>
    <w:rsid w:val="001318A4"/>
    <w:rsid w:val="001334A2"/>
    <w:rsid w:val="00133862"/>
    <w:rsid w:val="00133AF2"/>
    <w:rsid w:val="0013692C"/>
    <w:rsid w:val="001403DF"/>
    <w:rsid w:val="00144EDA"/>
    <w:rsid w:val="00150312"/>
    <w:rsid w:val="0015035E"/>
    <w:rsid w:val="00151AD3"/>
    <w:rsid w:val="00152917"/>
    <w:rsid w:val="001537F8"/>
    <w:rsid w:val="00156382"/>
    <w:rsid w:val="001566CF"/>
    <w:rsid w:val="0015740C"/>
    <w:rsid w:val="0015755B"/>
    <w:rsid w:val="00160B0C"/>
    <w:rsid w:val="00165601"/>
    <w:rsid w:val="00166825"/>
    <w:rsid w:val="00171A57"/>
    <w:rsid w:val="00171EDE"/>
    <w:rsid w:val="00173688"/>
    <w:rsid w:val="001748B9"/>
    <w:rsid w:val="00181319"/>
    <w:rsid w:val="00181F09"/>
    <w:rsid w:val="00182A37"/>
    <w:rsid w:val="00183620"/>
    <w:rsid w:val="00187238"/>
    <w:rsid w:val="00194816"/>
    <w:rsid w:val="00194857"/>
    <w:rsid w:val="00194FF9"/>
    <w:rsid w:val="001964D0"/>
    <w:rsid w:val="001966DF"/>
    <w:rsid w:val="00196F9C"/>
    <w:rsid w:val="001A09A1"/>
    <w:rsid w:val="001A562E"/>
    <w:rsid w:val="001A7C4E"/>
    <w:rsid w:val="001B0DB8"/>
    <w:rsid w:val="001B2C62"/>
    <w:rsid w:val="001B5097"/>
    <w:rsid w:val="001C259B"/>
    <w:rsid w:val="001C3D8E"/>
    <w:rsid w:val="001C4190"/>
    <w:rsid w:val="001C5812"/>
    <w:rsid w:val="001C6066"/>
    <w:rsid w:val="001C70DC"/>
    <w:rsid w:val="001D0741"/>
    <w:rsid w:val="001D1075"/>
    <w:rsid w:val="001D321E"/>
    <w:rsid w:val="001E10FF"/>
    <w:rsid w:val="001E354E"/>
    <w:rsid w:val="001E40C1"/>
    <w:rsid w:val="001E4747"/>
    <w:rsid w:val="001E6E60"/>
    <w:rsid w:val="001E7A06"/>
    <w:rsid w:val="001F24BF"/>
    <w:rsid w:val="001F462C"/>
    <w:rsid w:val="001F4E17"/>
    <w:rsid w:val="001F4EC9"/>
    <w:rsid w:val="001F5385"/>
    <w:rsid w:val="001F786A"/>
    <w:rsid w:val="002014B9"/>
    <w:rsid w:val="00201B72"/>
    <w:rsid w:val="00203797"/>
    <w:rsid w:val="00203BAC"/>
    <w:rsid w:val="00204D05"/>
    <w:rsid w:val="00206338"/>
    <w:rsid w:val="00206FAD"/>
    <w:rsid w:val="0020743B"/>
    <w:rsid w:val="00212EAB"/>
    <w:rsid w:val="0021745E"/>
    <w:rsid w:val="002208D0"/>
    <w:rsid w:val="00220EEC"/>
    <w:rsid w:val="00221F82"/>
    <w:rsid w:val="00223538"/>
    <w:rsid w:val="002248FB"/>
    <w:rsid w:val="00224FF9"/>
    <w:rsid w:val="00233336"/>
    <w:rsid w:val="00235D8D"/>
    <w:rsid w:val="002379AF"/>
    <w:rsid w:val="00245EBE"/>
    <w:rsid w:val="00246669"/>
    <w:rsid w:val="00250B44"/>
    <w:rsid w:val="00251CC0"/>
    <w:rsid w:val="002554A7"/>
    <w:rsid w:val="00256A29"/>
    <w:rsid w:val="002604A4"/>
    <w:rsid w:val="002648B3"/>
    <w:rsid w:val="00267EBC"/>
    <w:rsid w:val="00270B44"/>
    <w:rsid w:val="002729CD"/>
    <w:rsid w:val="00273A4B"/>
    <w:rsid w:val="00273E9F"/>
    <w:rsid w:val="002806BE"/>
    <w:rsid w:val="002814A2"/>
    <w:rsid w:val="00281C40"/>
    <w:rsid w:val="002845B7"/>
    <w:rsid w:val="00284A96"/>
    <w:rsid w:val="00285818"/>
    <w:rsid w:val="00287076"/>
    <w:rsid w:val="002873F7"/>
    <w:rsid w:val="00295D95"/>
    <w:rsid w:val="002A622A"/>
    <w:rsid w:val="002B241B"/>
    <w:rsid w:val="002B2C74"/>
    <w:rsid w:val="002B2D40"/>
    <w:rsid w:val="002B3D38"/>
    <w:rsid w:val="002B45EE"/>
    <w:rsid w:val="002B7853"/>
    <w:rsid w:val="002C213C"/>
    <w:rsid w:val="002C3B5B"/>
    <w:rsid w:val="002C4F9E"/>
    <w:rsid w:val="002C557F"/>
    <w:rsid w:val="002D1088"/>
    <w:rsid w:val="002D3CB0"/>
    <w:rsid w:val="002D4223"/>
    <w:rsid w:val="002D6E3A"/>
    <w:rsid w:val="002D7EA3"/>
    <w:rsid w:val="002E1907"/>
    <w:rsid w:val="002E6E51"/>
    <w:rsid w:val="002F0D14"/>
    <w:rsid w:val="002F14C9"/>
    <w:rsid w:val="002F2F25"/>
    <w:rsid w:val="002F49A7"/>
    <w:rsid w:val="0030102B"/>
    <w:rsid w:val="00302A34"/>
    <w:rsid w:val="0030390C"/>
    <w:rsid w:val="00303C0A"/>
    <w:rsid w:val="00303C94"/>
    <w:rsid w:val="0030429F"/>
    <w:rsid w:val="003043C8"/>
    <w:rsid w:val="0030791D"/>
    <w:rsid w:val="00310828"/>
    <w:rsid w:val="00310CF9"/>
    <w:rsid w:val="00313EA7"/>
    <w:rsid w:val="00316A25"/>
    <w:rsid w:val="00317753"/>
    <w:rsid w:val="003217C1"/>
    <w:rsid w:val="00321BCC"/>
    <w:rsid w:val="00323C11"/>
    <w:rsid w:val="0032581E"/>
    <w:rsid w:val="00325CAA"/>
    <w:rsid w:val="003306C8"/>
    <w:rsid w:val="00330FEB"/>
    <w:rsid w:val="00331230"/>
    <w:rsid w:val="00333469"/>
    <w:rsid w:val="00334009"/>
    <w:rsid w:val="003350A5"/>
    <w:rsid w:val="003362A0"/>
    <w:rsid w:val="00341A42"/>
    <w:rsid w:val="00342F0D"/>
    <w:rsid w:val="00343F77"/>
    <w:rsid w:val="00344109"/>
    <w:rsid w:val="003446F2"/>
    <w:rsid w:val="0034756C"/>
    <w:rsid w:val="003567A0"/>
    <w:rsid w:val="00356BEE"/>
    <w:rsid w:val="00356C73"/>
    <w:rsid w:val="00357C78"/>
    <w:rsid w:val="00357CB5"/>
    <w:rsid w:val="00357EF9"/>
    <w:rsid w:val="003616BD"/>
    <w:rsid w:val="00362CDC"/>
    <w:rsid w:val="00365D4B"/>
    <w:rsid w:val="00366F22"/>
    <w:rsid w:val="0037147C"/>
    <w:rsid w:val="00371539"/>
    <w:rsid w:val="00371C8C"/>
    <w:rsid w:val="00372187"/>
    <w:rsid w:val="00373FB3"/>
    <w:rsid w:val="0037584E"/>
    <w:rsid w:val="003778D3"/>
    <w:rsid w:val="00380411"/>
    <w:rsid w:val="003852A6"/>
    <w:rsid w:val="00393918"/>
    <w:rsid w:val="003972B1"/>
    <w:rsid w:val="003A23CF"/>
    <w:rsid w:val="003A5395"/>
    <w:rsid w:val="003A6B21"/>
    <w:rsid w:val="003A7F68"/>
    <w:rsid w:val="003B03B1"/>
    <w:rsid w:val="003B329D"/>
    <w:rsid w:val="003B517D"/>
    <w:rsid w:val="003B5D40"/>
    <w:rsid w:val="003B7316"/>
    <w:rsid w:val="003C577B"/>
    <w:rsid w:val="003C6579"/>
    <w:rsid w:val="003D03EC"/>
    <w:rsid w:val="003D3CAE"/>
    <w:rsid w:val="003D4E8B"/>
    <w:rsid w:val="003D5B34"/>
    <w:rsid w:val="003D68B6"/>
    <w:rsid w:val="003D7563"/>
    <w:rsid w:val="003D7E74"/>
    <w:rsid w:val="003E1BBC"/>
    <w:rsid w:val="003E4E2B"/>
    <w:rsid w:val="003E50AF"/>
    <w:rsid w:val="003E7EF6"/>
    <w:rsid w:val="003F001D"/>
    <w:rsid w:val="003F44FB"/>
    <w:rsid w:val="00401C02"/>
    <w:rsid w:val="00403AB8"/>
    <w:rsid w:val="0040444C"/>
    <w:rsid w:val="0040455E"/>
    <w:rsid w:val="00406B35"/>
    <w:rsid w:val="0041104C"/>
    <w:rsid w:val="00411DA5"/>
    <w:rsid w:val="00411ED9"/>
    <w:rsid w:val="00412E66"/>
    <w:rsid w:val="0041450D"/>
    <w:rsid w:val="00416A5D"/>
    <w:rsid w:val="004174B4"/>
    <w:rsid w:val="0042018D"/>
    <w:rsid w:val="00421460"/>
    <w:rsid w:val="00425E4D"/>
    <w:rsid w:val="00427A5B"/>
    <w:rsid w:val="00430CA8"/>
    <w:rsid w:val="004310C9"/>
    <w:rsid w:val="00433C42"/>
    <w:rsid w:val="00436B52"/>
    <w:rsid w:val="00442251"/>
    <w:rsid w:val="00443F78"/>
    <w:rsid w:val="0044726B"/>
    <w:rsid w:val="00447D93"/>
    <w:rsid w:val="00450DD2"/>
    <w:rsid w:val="0045133E"/>
    <w:rsid w:val="00451E6C"/>
    <w:rsid w:val="004525F8"/>
    <w:rsid w:val="004526BF"/>
    <w:rsid w:val="00452822"/>
    <w:rsid w:val="00460DFC"/>
    <w:rsid w:val="004625C6"/>
    <w:rsid w:val="00463E3F"/>
    <w:rsid w:val="0046524D"/>
    <w:rsid w:val="00470123"/>
    <w:rsid w:val="00470D38"/>
    <w:rsid w:val="00471C02"/>
    <w:rsid w:val="00472573"/>
    <w:rsid w:val="00473736"/>
    <w:rsid w:val="00473BF7"/>
    <w:rsid w:val="00475A84"/>
    <w:rsid w:val="00475C7D"/>
    <w:rsid w:val="00477237"/>
    <w:rsid w:val="0048024C"/>
    <w:rsid w:val="00486ECD"/>
    <w:rsid w:val="004935EC"/>
    <w:rsid w:val="00494EDC"/>
    <w:rsid w:val="00496DD7"/>
    <w:rsid w:val="004977B5"/>
    <w:rsid w:val="004A029E"/>
    <w:rsid w:val="004A1BD2"/>
    <w:rsid w:val="004A1CA8"/>
    <w:rsid w:val="004A2632"/>
    <w:rsid w:val="004A26D7"/>
    <w:rsid w:val="004B17AD"/>
    <w:rsid w:val="004B243F"/>
    <w:rsid w:val="004B3700"/>
    <w:rsid w:val="004B4BDB"/>
    <w:rsid w:val="004B6082"/>
    <w:rsid w:val="004B7E07"/>
    <w:rsid w:val="004C0C02"/>
    <w:rsid w:val="004C0DA6"/>
    <w:rsid w:val="004C235D"/>
    <w:rsid w:val="004C3886"/>
    <w:rsid w:val="004C44BD"/>
    <w:rsid w:val="004C4856"/>
    <w:rsid w:val="004C4BFD"/>
    <w:rsid w:val="004C6320"/>
    <w:rsid w:val="004C6C1C"/>
    <w:rsid w:val="004C7E39"/>
    <w:rsid w:val="004D15D8"/>
    <w:rsid w:val="004D2835"/>
    <w:rsid w:val="004D40BA"/>
    <w:rsid w:val="004E1AF9"/>
    <w:rsid w:val="004E33B1"/>
    <w:rsid w:val="004F5088"/>
    <w:rsid w:val="004F659F"/>
    <w:rsid w:val="004F6D86"/>
    <w:rsid w:val="00500CFD"/>
    <w:rsid w:val="005059A7"/>
    <w:rsid w:val="00505AF2"/>
    <w:rsid w:val="00506AFC"/>
    <w:rsid w:val="00507A46"/>
    <w:rsid w:val="00510613"/>
    <w:rsid w:val="00510F1C"/>
    <w:rsid w:val="00511E6B"/>
    <w:rsid w:val="00512212"/>
    <w:rsid w:val="00512DC3"/>
    <w:rsid w:val="00512E92"/>
    <w:rsid w:val="0051604E"/>
    <w:rsid w:val="00516D39"/>
    <w:rsid w:val="005208D1"/>
    <w:rsid w:val="0052153B"/>
    <w:rsid w:val="00523B34"/>
    <w:rsid w:val="00524CA0"/>
    <w:rsid w:val="005315AF"/>
    <w:rsid w:val="00532824"/>
    <w:rsid w:val="00532ED1"/>
    <w:rsid w:val="0053602B"/>
    <w:rsid w:val="0054262F"/>
    <w:rsid w:val="00544B61"/>
    <w:rsid w:val="00547133"/>
    <w:rsid w:val="005471CD"/>
    <w:rsid w:val="0054747A"/>
    <w:rsid w:val="00547A63"/>
    <w:rsid w:val="00547C91"/>
    <w:rsid w:val="005501A4"/>
    <w:rsid w:val="00551A23"/>
    <w:rsid w:val="00553A42"/>
    <w:rsid w:val="00556D87"/>
    <w:rsid w:val="00562144"/>
    <w:rsid w:val="00564D16"/>
    <w:rsid w:val="00566457"/>
    <w:rsid w:val="005672DD"/>
    <w:rsid w:val="005679C3"/>
    <w:rsid w:val="00570341"/>
    <w:rsid w:val="00572650"/>
    <w:rsid w:val="00577165"/>
    <w:rsid w:val="00580F82"/>
    <w:rsid w:val="00585883"/>
    <w:rsid w:val="00586F83"/>
    <w:rsid w:val="005871D5"/>
    <w:rsid w:val="005900E4"/>
    <w:rsid w:val="0059059F"/>
    <w:rsid w:val="00590CAC"/>
    <w:rsid w:val="00593953"/>
    <w:rsid w:val="005A0379"/>
    <w:rsid w:val="005A0B94"/>
    <w:rsid w:val="005A0D21"/>
    <w:rsid w:val="005A40FE"/>
    <w:rsid w:val="005A7BCC"/>
    <w:rsid w:val="005B068C"/>
    <w:rsid w:val="005B1941"/>
    <w:rsid w:val="005B1F35"/>
    <w:rsid w:val="005B4188"/>
    <w:rsid w:val="005B56A1"/>
    <w:rsid w:val="005B6AC6"/>
    <w:rsid w:val="005C0D78"/>
    <w:rsid w:val="005C1D67"/>
    <w:rsid w:val="005C75FC"/>
    <w:rsid w:val="005C7712"/>
    <w:rsid w:val="005D058D"/>
    <w:rsid w:val="005D12B5"/>
    <w:rsid w:val="005D2CFA"/>
    <w:rsid w:val="005D3033"/>
    <w:rsid w:val="005D364F"/>
    <w:rsid w:val="005D4250"/>
    <w:rsid w:val="005E0148"/>
    <w:rsid w:val="005E7211"/>
    <w:rsid w:val="005F1058"/>
    <w:rsid w:val="005F1C22"/>
    <w:rsid w:val="005F36B2"/>
    <w:rsid w:val="005F472A"/>
    <w:rsid w:val="005F555A"/>
    <w:rsid w:val="005F734C"/>
    <w:rsid w:val="005F74CF"/>
    <w:rsid w:val="005F7CFE"/>
    <w:rsid w:val="005F7FA1"/>
    <w:rsid w:val="00600C2B"/>
    <w:rsid w:val="006012ED"/>
    <w:rsid w:val="006022E0"/>
    <w:rsid w:val="0060330B"/>
    <w:rsid w:val="00605D81"/>
    <w:rsid w:val="00606705"/>
    <w:rsid w:val="006067A1"/>
    <w:rsid w:val="0060743D"/>
    <w:rsid w:val="006157FC"/>
    <w:rsid w:val="00622438"/>
    <w:rsid w:val="00622E39"/>
    <w:rsid w:val="00622F58"/>
    <w:rsid w:val="00623FFC"/>
    <w:rsid w:val="006266EA"/>
    <w:rsid w:val="00630BBF"/>
    <w:rsid w:val="00631D64"/>
    <w:rsid w:val="00633E83"/>
    <w:rsid w:val="0063405F"/>
    <w:rsid w:val="0063578A"/>
    <w:rsid w:val="00636172"/>
    <w:rsid w:val="00637482"/>
    <w:rsid w:val="00637C92"/>
    <w:rsid w:val="00643890"/>
    <w:rsid w:val="00644049"/>
    <w:rsid w:val="00644E5F"/>
    <w:rsid w:val="00645157"/>
    <w:rsid w:val="006461AE"/>
    <w:rsid w:val="00646461"/>
    <w:rsid w:val="00646FBB"/>
    <w:rsid w:val="00650E56"/>
    <w:rsid w:val="00653D77"/>
    <w:rsid w:val="00655D5B"/>
    <w:rsid w:val="00661479"/>
    <w:rsid w:val="00661986"/>
    <w:rsid w:val="00662D0F"/>
    <w:rsid w:val="0066309E"/>
    <w:rsid w:val="00663904"/>
    <w:rsid w:val="00666932"/>
    <w:rsid w:val="00670DB6"/>
    <w:rsid w:val="00670FB2"/>
    <w:rsid w:val="00671BF9"/>
    <w:rsid w:val="00671E3B"/>
    <w:rsid w:val="006769C2"/>
    <w:rsid w:val="0068646F"/>
    <w:rsid w:val="006876C2"/>
    <w:rsid w:val="0069041B"/>
    <w:rsid w:val="0069067B"/>
    <w:rsid w:val="0069137B"/>
    <w:rsid w:val="0069577A"/>
    <w:rsid w:val="006A134E"/>
    <w:rsid w:val="006A18E1"/>
    <w:rsid w:val="006A33C5"/>
    <w:rsid w:val="006A379E"/>
    <w:rsid w:val="006A42A7"/>
    <w:rsid w:val="006B05FA"/>
    <w:rsid w:val="006B36DE"/>
    <w:rsid w:val="006B4328"/>
    <w:rsid w:val="006B574C"/>
    <w:rsid w:val="006C18B4"/>
    <w:rsid w:val="006C2705"/>
    <w:rsid w:val="006C4CBE"/>
    <w:rsid w:val="006D0664"/>
    <w:rsid w:val="006D1F1B"/>
    <w:rsid w:val="006D2B7F"/>
    <w:rsid w:val="006D4CB0"/>
    <w:rsid w:val="006D529E"/>
    <w:rsid w:val="006D6121"/>
    <w:rsid w:val="006E1721"/>
    <w:rsid w:val="006E2ABC"/>
    <w:rsid w:val="006E3714"/>
    <w:rsid w:val="006E5740"/>
    <w:rsid w:val="006F3959"/>
    <w:rsid w:val="006F4E20"/>
    <w:rsid w:val="006F5D97"/>
    <w:rsid w:val="006F71C5"/>
    <w:rsid w:val="007003B1"/>
    <w:rsid w:val="007004D8"/>
    <w:rsid w:val="00704914"/>
    <w:rsid w:val="00705403"/>
    <w:rsid w:val="007071BA"/>
    <w:rsid w:val="0070775E"/>
    <w:rsid w:val="00707D64"/>
    <w:rsid w:val="007131AD"/>
    <w:rsid w:val="00714911"/>
    <w:rsid w:val="00720368"/>
    <w:rsid w:val="00721A1B"/>
    <w:rsid w:val="0072296C"/>
    <w:rsid w:val="0072558E"/>
    <w:rsid w:val="007308FF"/>
    <w:rsid w:val="00730E9F"/>
    <w:rsid w:val="00731C23"/>
    <w:rsid w:val="00731DB9"/>
    <w:rsid w:val="00731F96"/>
    <w:rsid w:val="007361A5"/>
    <w:rsid w:val="00741238"/>
    <w:rsid w:val="00741706"/>
    <w:rsid w:val="00742CAA"/>
    <w:rsid w:val="00744E3D"/>
    <w:rsid w:val="0074698D"/>
    <w:rsid w:val="007501FE"/>
    <w:rsid w:val="00752355"/>
    <w:rsid w:val="00753069"/>
    <w:rsid w:val="00753927"/>
    <w:rsid w:val="0075560C"/>
    <w:rsid w:val="00756397"/>
    <w:rsid w:val="00764E5B"/>
    <w:rsid w:val="00764E76"/>
    <w:rsid w:val="0076524A"/>
    <w:rsid w:val="00766097"/>
    <w:rsid w:val="00767601"/>
    <w:rsid w:val="00770092"/>
    <w:rsid w:val="0077040A"/>
    <w:rsid w:val="00771240"/>
    <w:rsid w:val="00775C93"/>
    <w:rsid w:val="00777987"/>
    <w:rsid w:val="00777F43"/>
    <w:rsid w:val="00780D4A"/>
    <w:rsid w:val="00781131"/>
    <w:rsid w:val="00782B10"/>
    <w:rsid w:val="007837FF"/>
    <w:rsid w:val="00794B32"/>
    <w:rsid w:val="00795D72"/>
    <w:rsid w:val="007A0CFF"/>
    <w:rsid w:val="007A34B7"/>
    <w:rsid w:val="007A43C2"/>
    <w:rsid w:val="007A47EF"/>
    <w:rsid w:val="007A4917"/>
    <w:rsid w:val="007A4D87"/>
    <w:rsid w:val="007B051F"/>
    <w:rsid w:val="007B0E54"/>
    <w:rsid w:val="007B16DA"/>
    <w:rsid w:val="007B2309"/>
    <w:rsid w:val="007B269D"/>
    <w:rsid w:val="007B4E41"/>
    <w:rsid w:val="007B61A2"/>
    <w:rsid w:val="007B6432"/>
    <w:rsid w:val="007B6884"/>
    <w:rsid w:val="007B68FA"/>
    <w:rsid w:val="007C1B90"/>
    <w:rsid w:val="007C1ED3"/>
    <w:rsid w:val="007C2F83"/>
    <w:rsid w:val="007C3ECB"/>
    <w:rsid w:val="007C4557"/>
    <w:rsid w:val="007C52AB"/>
    <w:rsid w:val="007D1546"/>
    <w:rsid w:val="007D448D"/>
    <w:rsid w:val="007D459F"/>
    <w:rsid w:val="007D5402"/>
    <w:rsid w:val="007D57B9"/>
    <w:rsid w:val="007D7AB5"/>
    <w:rsid w:val="007E0087"/>
    <w:rsid w:val="007E0D38"/>
    <w:rsid w:val="007E1876"/>
    <w:rsid w:val="007E321B"/>
    <w:rsid w:val="007E4CA4"/>
    <w:rsid w:val="007E4DCF"/>
    <w:rsid w:val="007E50CC"/>
    <w:rsid w:val="007E520F"/>
    <w:rsid w:val="007E5808"/>
    <w:rsid w:val="007E7A41"/>
    <w:rsid w:val="007F4FF1"/>
    <w:rsid w:val="00800A0C"/>
    <w:rsid w:val="008168AC"/>
    <w:rsid w:val="008169B5"/>
    <w:rsid w:val="00817EF8"/>
    <w:rsid w:val="00820694"/>
    <w:rsid w:val="008215E6"/>
    <w:rsid w:val="00821FA7"/>
    <w:rsid w:val="0082453D"/>
    <w:rsid w:val="008249B7"/>
    <w:rsid w:val="008257A9"/>
    <w:rsid w:val="00825C1E"/>
    <w:rsid w:val="00827916"/>
    <w:rsid w:val="008322F4"/>
    <w:rsid w:val="0083330A"/>
    <w:rsid w:val="00833A8D"/>
    <w:rsid w:val="00833B7F"/>
    <w:rsid w:val="008342B8"/>
    <w:rsid w:val="008364B8"/>
    <w:rsid w:val="00836C51"/>
    <w:rsid w:val="008414C7"/>
    <w:rsid w:val="00841DE6"/>
    <w:rsid w:val="00843DEB"/>
    <w:rsid w:val="00845CE1"/>
    <w:rsid w:val="00845E57"/>
    <w:rsid w:val="0084742D"/>
    <w:rsid w:val="008519DB"/>
    <w:rsid w:val="008522A5"/>
    <w:rsid w:val="008534BA"/>
    <w:rsid w:val="00855481"/>
    <w:rsid w:val="00855A5E"/>
    <w:rsid w:val="00856BEB"/>
    <w:rsid w:val="00861916"/>
    <w:rsid w:val="008631A0"/>
    <w:rsid w:val="00863345"/>
    <w:rsid w:val="00871759"/>
    <w:rsid w:val="008722D0"/>
    <w:rsid w:val="00873FDC"/>
    <w:rsid w:val="00874CB6"/>
    <w:rsid w:val="00880841"/>
    <w:rsid w:val="00881213"/>
    <w:rsid w:val="00882F80"/>
    <w:rsid w:val="00884FDC"/>
    <w:rsid w:val="0088556E"/>
    <w:rsid w:val="0088607B"/>
    <w:rsid w:val="00887437"/>
    <w:rsid w:val="00891139"/>
    <w:rsid w:val="00891B05"/>
    <w:rsid w:val="008A0E7A"/>
    <w:rsid w:val="008A1770"/>
    <w:rsid w:val="008A1D5C"/>
    <w:rsid w:val="008A22FF"/>
    <w:rsid w:val="008A28C7"/>
    <w:rsid w:val="008A7FEE"/>
    <w:rsid w:val="008B0286"/>
    <w:rsid w:val="008B5EA5"/>
    <w:rsid w:val="008B670C"/>
    <w:rsid w:val="008C3256"/>
    <w:rsid w:val="008D27E3"/>
    <w:rsid w:val="008D33CF"/>
    <w:rsid w:val="008D4CB6"/>
    <w:rsid w:val="008D76DA"/>
    <w:rsid w:val="008D7C2C"/>
    <w:rsid w:val="008E083A"/>
    <w:rsid w:val="008E158A"/>
    <w:rsid w:val="008E20D7"/>
    <w:rsid w:val="008E20F0"/>
    <w:rsid w:val="008E6314"/>
    <w:rsid w:val="008E66EB"/>
    <w:rsid w:val="008E76DE"/>
    <w:rsid w:val="008F01B7"/>
    <w:rsid w:val="008F433B"/>
    <w:rsid w:val="008F5887"/>
    <w:rsid w:val="009002D1"/>
    <w:rsid w:val="00900FDD"/>
    <w:rsid w:val="00902922"/>
    <w:rsid w:val="00905ECE"/>
    <w:rsid w:val="00906735"/>
    <w:rsid w:val="00907432"/>
    <w:rsid w:val="00907DE4"/>
    <w:rsid w:val="00910428"/>
    <w:rsid w:val="00913974"/>
    <w:rsid w:val="00913FF9"/>
    <w:rsid w:val="00914C6A"/>
    <w:rsid w:val="009151FF"/>
    <w:rsid w:val="00915BAC"/>
    <w:rsid w:val="00916184"/>
    <w:rsid w:val="009241E5"/>
    <w:rsid w:val="00926743"/>
    <w:rsid w:val="00933680"/>
    <w:rsid w:val="00933A40"/>
    <w:rsid w:val="00944170"/>
    <w:rsid w:val="0094525F"/>
    <w:rsid w:val="009512FF"/>
    <w:rsid w:val="00954CAF"/>
    <w:rsid w:val="0095743E"/>
    <w:rsid w:val="009625F7"/>
    <w:rsid w:val="00962B32"/>
    <w:rsid w:val="00963DC1"/>
    <w:rsid w:val="00964C68"/>
    <w:rsid w:val="0097116F"/>
    <w:rsid w:val="009729B8"/>
    <w:rsid w:val="00972CB3"/>
    <w:rsid w:val="00972D7B"/>
    <w:rsid w:val="0097504F"/>
    <w:rsid w:val="00975435"/>
    <w:rsid w:val="009810BF"/>
    <w:rsid w:val="0098261C"/>
    <w:rsid w:val="00982BA6"/>
    <w:rsid w:val="00982C40"/>
    <w:rsid w:val="0098370E"/>
    <w:rsid w:val="0098453B"/>
    <w:rsid w:val="009850BA"/>
    <w:rsid w:val="0098523B"/>
    <w:rsid w:val="00986A72"/>
    <w:rsid w:val="0099372E"/>
    <w:rsid w:val="0099598C"/>
    <w:rsid w:val="00997538"/>
    <w:rsid w:val="009A2B47"/>
    <w:rsid w:val="009A4CBB"/>
    <w:rsid w:val="009A7B3C"/>
    <w:rsid w:val="009B188E"/>
    <w:rsid w:val="009B1D9B"/>
    <w:rsid w:val="009B29E8"/>
    <w:rsid w:val="009B324C"/>
    <w:rsid w:val="009B38C8"/>
    <w:rsid w:val="009B4165"/>
    <w:rsid w:val="009B5083"/>
    <w:rsid w:val="009B7286"/>
    <w:rsid w:val="009C08B6"/>
    <w:rsid w:val="009C1FA7"/>
    <w:rsid w:val="009D257C"/>
    <w:rsid w:val="009E2323"/>
    <w:rsid w:val="009E349A"/>
    <w:rsid w:val="009E7720"/>
    <w:rsid w:val="009F736B"/>
    <w:rsid w:val="00A06863"/>
    <w:rsid w:val="00A12882"/>
    <w:rsid w:val="00A12EF7"/>
    <w:rsid w:val="00A14ADB"/>
    <w:rsid w:val="00A15D2D"/>
    <w:rsid w:val="00A209C2"/>
    <w:rsid w:val="00A22908"/>
    <w:rsid w:val="00A23C84"/>
    <w:rsid w:val="00A24540"/>
    <w:rsid w:val="00A27DC0"/>
    <w:rsid w:val="00A33669"/>
    <w:rsid w:val="00A33B27"/>
    <w:rsid w:val="00A35038"/>
    <w:rsid w:val="00A35F08"/>
    <w:rsid w:val="00A371A9"/>
    <w:rsid w:val="00A3768C"/>
    <w:rsid w:val="00A37DC5"/>
    <w:rsid w:val="00A411C1"/>
    <w:rsid w:val="00A43254"/>
    <w:rsid w:val="00A43A81"/>
    <w:rsid w:val="00A44523"/>
    <w:rsid w:val="00A4734A"/>
    <w:rsid w:val="00A50292"/>
    <w:rsid w:val="00A54A3A"/>
    <w:rsid w:val="00A54B73"/>
    <w:rsid w:val="00A57B77"/>
    <w:rsid w:val="00A60F80"/>
    <w:rsid w:val="00A61DF3"/>
    <w:rsid w:val="00A62971"/>
    <w:rsid w:val="00A63334"/>
    <w:rsid w:val="00A642BF"/>
    <w:rsid w:val="00A675FD"/>
    <w:rsid w:val="00A70949"/>
    <w:rsid w:val="00A71318"/>
    <w:rsid w:val="00A7251E"/>
    <w:rsid w:val="00A73234"/>
    <w:rsid w:val="00A73B0E"/>
    <w:rsid w:val="00A73B2A"/>
    <w:rsid w:val="00A75F2A"/>
    <w:rsid w:val="00A76A29"/>
    <w:rsid w:val="00A80D64"/>
    <w:rsid w:val="00A8252A"/>
    <w:rsid w:val="00A837DC"/>
    <w:rsid w:val="00A844A1"/>
    <w:rsid w:val="00A848BB"/>
    <w:rsid w:val="00A87BE3"/>
    <w:rsid w:val="00A90283"/>
    <w:rsid w:val="00A909AA"/>
    <w:rsid w:val="00A91F28"/>
    <w:rsid w:val="00A93899"/>
    <w:rsid w:val="00A94C7A"/>
    <w:rsid w:val="00A95339"/>
    <w:rsid w:val="00A973A8"/>
    <w:rsid w:val="00A9740A"/>
    <w:rsid w:val="00AB0314"/>
    <w:rsid w:val="00AB0407"/>
    <w:rsid w:val="00AB06FB"/>
    <w:rsid w:val="00AB2AB6"/>
    <w:rsid w:val="00AB2E0D"/>
    <w:rsid w:val="00AB44EC"/>
    <w:rsid w:val="00AB6B3E"/>
    <w:rsid w:val="00AB7071"/>
    <w:rsid w:val="00AB7960"/>
    <w:rsid w:val="00AC0EC8"/>
    <w:rsid w:val="00AC1C33"/>
    <w:rsid w:val="00AC41A3"/>
    <w:rsid w:val="00AD0E6D"/>
    <w:rsid w:val="00AD5528"/>
    <w:rsid w:val="00AD669C"/>
    <w:rsid w:val="00AE10E7"/>
    <w:rsid w:val="00AE1315"/>
    <w:rsid w:val="00AE2990"/>
    <w:rsid w:val="00AE30E5"/>
    <w:rsid w:val="00AE37A0"/>
    <w:rsid w:val="00AE4456"/>
    <w:rsid w:val="00AE4E6D"/>
    <w:rsid w:val="00AE65A1"/>
    <w:rsid w:val="00AF1B6E"/>
    <w:rsid w:val="00AF278F"/>
    <w:rsid w:val="00AF2A40"/>
    <w:rsid w:val="00B00BF1"/>
    <w:rsid w:val="00B00CE0"/>
    <w:rsid w:val="00B01C7C"/>
    <w:rsid w:val="00B04C71"/>
    <w:rsid w:val="00B0580E"/>
    <w:rsid w:val="00B1078E"/>
    <w:rsid w:val="00B10F04"/>
    <w:rsid w:val="00B117C7"/>
    <w:rsid w:val="00B16ED6"/>
    <w:rsid w:val="00B224CD"/>
    <w:rsid w:val="00B23786"/>
    <w:rsid w:val="00B2593C"/>
    <w:rsid w:val="00B27480"/>
    <w:rsid w:val="00B30BB7"/>
    <w:rsid w:val="00B332C9"/>
    <w:rsid w:val="00B342DD"/>
    <w:rsid w:val="00B346AB"/>
    <w:rsid w:val="00B34E55"/>
    <w:rsid w:val="00B36DD3"/>
    <w:rsid w:val="00B4299F"/>
    <w:rsid w:val="00B51015"/>
    <w:rsid w:val="00B51671"/>
    <w:rsid w:val="00B51EEB"/>
    <w:rsid w:val="00B563CB"/>
    <w:rsid w:val="00B579F9"/>
    <w:rsid w:val="00B619AB"/>
    <w:rsid w:val="00B63156"/>
    <w:rsid w:val="00B7135D"/>
    <w:rsid w:val="00B72FBC"/>
    <w:rsid w:val="00B74E32"/>
    <w:rsid w:val="00B757AC"/>
    <w:rsid w:val="00B768FF"/>
    <w:rsid w:val="00B771DF"/>
    <w:rsid w:val="00B82685"/>
    <w:rsid w:val="00B85FC8"/>
    <w:rsid w:val="00B87636"/>
    <w:rsid w:val="00B90F37"/>
    <w:rsid w:val="00B976CC"/>
    <w:rsid w:val="00BA41DB"/>
    <w:rsid w:val="00BA4F80"/>
    <w:rsid w:val="00BA53AB"/>
    <w:rsid w:val="00BA645A"/>
    <w:rsid w:val="00BB21D8"/>
    <w:rsid w:val="00BB26E7"/>
    <w:rsid w:val="00BB3B7D"/>
    <w:rsid w:val="00BB7500"/>
    <w:rsid w:val="00BB7DA2"/>
    <w:rsid w:val="00BC544E"/>
    <w:rsid w:val="00BC57EC"/>
    <w:rsid w:val="00BD59C7"/>
    <w:rsid w:val="00BE0AB3"/>
    <w:rsid w:val="00BE1988"/>
    <w:rsid w:val="00BE22CC"/>
    <w:rsid w:val="00BE3B0A"/>
    <w:rsid w:val="00BE3F89"/>
    <w:rsid w:val="00BE792C"/>
    <w:rsid w:val="00BF0A94"/>
    <w:rsid w:val="00BF1B5F"/>
    <w:rsid w:val="00BF1CB0"/>
    <w:rsid w:val="00BF241B"/>
    <w:rsid w:val="00BF34F6"/>
    <w:rsid w:val="00C00865"/>
    <w:rsid w:val="00C009D5"/>
    <w:rsid w:val="00C00CA4"/>
    <w:rsid w:val="00C00D1A"/>
    <w:rsid w:val="00C03A98"/>
    <w:rsid w:val="00C06B18"/>
    <w:rsid w:val="00C07D41"/>
    <w:rsid w:val="00C1137C"/>
    <w:rsid w:val="00C133C4"/>
    <w:rsid w:val="00C13C5E"/>
    <w:rsid w:val="00C13D1E"/>
    <w:rsid w:val="00C145DC"/>
    <w:rsid w:val="00C14FB7"/>
    <w:rsid w:val="00C16EE5"/>
    <w:rsid w:val="00C17859"/>
    <w:rsid w:val="00C20801"/>
    <w:rsid w:val="00C21204"/>
    <w:rsid w:val="00C213E2"/>
    <w:rsid w:val="00C2308F"/>
    <w:rsid w:val="00C23AA8"/>
    <w:rsid w:val="00C264A4"/>
    <w:rsid w:val="00C30763"/>
    <w:rsid w:val="00C30D75"/>
    <w:rsid w:val="00C3128D"/>
    <w:rsid w:val="00C32AEB"/>
    <w:rsid w:val="00C3545B"/>
    <w:rsid w:val="00C3574D"/>
    <w:rsid w:val="00C35D72"/>
    <w:rsid w:val="00C4288A"/>
    <w:rsid w:val="00C42892"/>
    <w:rsid w:val="00C42B0F"/>
    <w:rsid w:val="00C436EA"/>
    <w:rsid w:val="00C4415B"/>
    <w:rsid w:val="00C44399"/>
    <w:rsid w:val="00C45551"/>
    <w:rsid w:val="00C4659F"/>
    <w:rsid w:val="00C470A7"/>
    <w:rsid w:val="00C47130"/>
    <w:rsid w:val="00C50758"/>
    <w:rsid w:val="00C51191"/>
    <w:rsid w:val="00C513EF"/>
    <w:rsid w:val="00C52769"/>
    <w:rsid w:val="00C528A3"/>
    <w:rsid w:val="00C534AD"/>
    <w:rsid w:val="00C54358"/>
    <w:rsid w:val="00C54FAD"/>
    <w:rsid w:val="00C6022F"/>
    <w:rsid w:val="00C634FD"/>
    <w:rsid w:val="00C64F5D"/>
    <w:rsid w:val="00C662CE"/>
    <w:rsid w:val="00C812F0"/>
    <w:rsid w:val="00C818DF"/>
    <w:rsid w:val="00C8566A"/>
    <w:rsid w:val="00C9073C"/>
    <w:rsid w:val="00C90851"/>
    <w:rsid w:val="00C91A3A"/>
    <w:rsid w:val="00C9423D"/>
    <w:rsid w:val="00CA07AA"/>
    <w:rsid w:val="00CA24E8"/>
    <w:rsid w:val="00CA27B1"/>
    <w:rsid w:val="00CA678E"/>
    <w:rsid w:val="00CA6A49"/>
    <w:rsid w:val="00CB22F0"/>
    <w:rsid w:val="00CB6884"/>
    <w:rsid w:val="00CB6BFF"/>
    <w:rsid w:val="00CC1E04"/>
    <w:rsid w:val="00CC7B27"/>
    <w:rsid w:val="00CC7CE5"/>
    <w:rsid w:val="00CD3F8F"/>
    <w:rsid w:val="00CE1AD5"/>
    <w:rsid w:val="00CF166D"/>
    <w:rsid w:val="00CF1CE0"/>
    <w:rsid w:val="00CF2835"/>
    <w:rsid w:val="00CF4C50"/>
    <w:rsid w:val="00CF4DB2"/>
    <w:rsid w:val="00CF4EB6"/>
    <w:rsid w:val="00CF7414"/>
    <w:rsid w:val="00D00BF0"/>
    <w:rsid w:val="00D02520"/>
    <w:rsid w:val="00D02E28"/>
    <w:rsid w:val="00D03690"/>
    <w:rsid w:val="00D043A0"/>
    <w:rsid w:val="00D05F43"/>
    <w:rsid w:val="00D0677B"/>
    <w:rsid w:val="00D07CEF"/>
    <w:rsid w:val="00D07EAA"/>
    <w:rsid w:val="00D16253"/>
    <w:rsid w:val="00D172C3"/>
    <w:rsid w:val="00D176DA"/>
    <w:rsid w:val="00D22EF3"/>
    <w:rsid w:val="00D30773"/>
    <w:rsid w:val="00D3107E"/>
    <w:rsid w:val="00D310B4"/>
    <w:rsid w:val="00D33015"/>
    <w:rsid w:val="00D35259"/>
    <w:rsid w:val="00D353A4"/>
    <w:rsid w:val="00D4082F"/>
    <w:rsid w:val="00D42A42"/>
    <w:rsid w:val="00D524D4"/>
    <w:rsid w:val="00D52A9C"/>
    <w:rsid w:val="00D52F5E"/>
    <w:rsid w:val="00D536B4"/>
    <w:rsid w:val="00D551AA"/>
    <w:rsid w:val="00D5544D"/>
    <w:rsid w:val="00D569B6"/>
    <w:rsid w:val="00D63052"/>
    <w:rsid w:val="00D63519"/>
    <w:rsid w:val="00D638D2"/>
    <w:rsid w:val="00D646EB"/>
    <w:rsid w:val="00D6478A"/>
    <w:rsid w:val="00D64E6E"/>
    <w:rsid w:val="00D66A56"/>
    <w:rsid w:val="00D66F7E"/>
    <w:rsid w:val="00D67540"/>
    <w:rsid w:val="00D675FD"/>
    <w:rsid w:val="00D67C46"/>
    <w:rsid w:val="00D701B4"/>
    <w:rsid w:val="00D7590D"/>
    <w:rsid w:val="00D75D43"/>
    <w:rsid w:val="00D80C7D"/>
    <w:rsid w:val="00D82000"/>
    <w:rsid w:val="00D85816"/>
    <w:rsid w:val="00D86E74"/>
    <w:rsid w:val="00D87D62"/>
    <w:rsid w:val="00D92FB6"/>
    <w:rsid w:val="00D96ECF"/>
    <w:rsid w:val="00D97429"/>
    <w:rsid w:val="00DA112D"/>
    <w:rsid w:val="00DA1C5B"/>
    <w:rsid w:val="00DA1FED"/>
    <w:rsid w:val="00DA5316"/>
    <w:rsid w:val="00DA7257"/>
    <w:rsid w:val="00DA7C0F"/>
    <w:rsid w:val="00DB0847"/>
    <w:rsid w:val="00DB0B42"/>
    <w:rsid w:val="00DB29B6"/>
    <w:rsid w:val="00DB2DFA"/>
    <w:rsid w:val="00DB3004"/>
    <w:rsid w:val="00DB4825"/>
    <w:rsid w:val="00DB79E0"/>
    <w:rsid w:val="00DC0490"/>
    <w:rsid w:val="00DC06E8"/>
    <w:rsid w:val="00DC0D57"/>
    <w:rsid w:val="00DC19A0"/>
    <w:rsid w:val="00DC2C69"/>
    <w:rsid w:val="00DC61A0"/>
    <w:rsid w:val="00DC7330"/>
    <w:rsid w:val="00DD00FA"/>
    <w:rsid w:val="00DD0BAC"/>
    <w:rsid w:val="00DD1A74"/>
    <w:rsid w:val="00DD469D"/>
    <w:rsid w:val="00DD5287"/>
    <w:rsid w:val="00DD5B0E"/>
    <w:rsid w:val="00DE3AB0"/>
    <w:rsid w:val="00DE5D8B"/>
    <w:rsid w:val="00DE75A1"/>
    <w:rsid w:val="00DF0DF2"/>
    <w:rsid w:val="00DF15D5"/>
    <w:rsid w:val="00DF1BDB"/>
    <w:rsid w:val="00DF1E7A"/>
    <w:rsid w:val="00DF3F5C"/>
    <w:rsid w:val="00E014A5"/>
    <w:rsid w:val="00E12FFC"/>
    <w:rsid w:val="00E14247"/>
    <w:rsid w:val="00E1477D"/>
    <w:rsid w:val="00E14E19"/>
    <w:rsid w:val="00E150FB"/>
    <w:rsid w:val="00E16DB5"/>
    <w:rsid w:val="00E2496F"/>
    <w:rsid w:val="00E271CB"/>
    <w:rsid w:val="00E2792E"/>
    <w:rsid w:val="00E27F2C"/>
    <w:rsid w:val="00E3009A"/>
    <w:rsid w:val="00E30305"/>
    <w:rsid w:val="00E32E34"/>
    <w:rsid w:val="00E3402E"/>
    <w:rsid w:val="00E355F3"/>
    <w:rsid w:val="00E360CE"/>
    <w:rsid w:val="00E374C7"/>
    <w:rsid w:val="00E37ED0"/>
    <w:rsid w:val="00E40AE5"/>
    <w:rsid w:val="00E43BC8"/>
    <w:rsid w:val="00E44B16"/>
    <w:rsid w:val="00E45250"/>
    <w:rsid w:val="00E45EA2"/>
    <w:rsid w:val="00E46E50"/>
    <w:rsid w:val="00E50627"/>
    <w:rsid w:val="00E50B89"/>
    <w:rsid w:val="00E50C4E"/>
    <w:rsid w:val="00E521F7"/>
    <w:rsid w:val="00E52D6D"/>
    <w:rsid w:val="00E53806"/>
    <w:rsid w:val="00E54551"/>
    <w:rsid w:val="00E54A76"/>
    <w:rsid w:val="00E55B45"/>
    <w:rsid w:val="00E564DD"/>
    <w:rsid w:val="00E56DD2"/>
    <w:rsid w:val="00E601C2"/>
    <w:rsid w:val="00E60483"/>
    <w:rsid w:val="00E61AF3"/>
    <w:rsid w:val="00E641F4"/>
    <w:rsid w:val="00E65394"/>
    <w:rsid w:val="00E65DAC"/>
    <w:rsid w:val="00E662A9"/>
    <w:rsid w:val="00E70474"/>
    <w:rsid w:val="00E72875"/>
    <w:rsid w:val="00E74CC1"/>
    <w:rsid w:val="00E83EFA"/>
    <w:rsid w:val="00E83F16"/>
    <w:rsid w:val="00E86B15"/>
    <w:rsid w:val="00E8717F"/>
    <w:rsid w:val="00E91C15"/>
    <w:rsid w:val="00E92716"/>
    <w:rsid w:val="00E945FE"/>
    <w:rsid w:val="00E963CE"/>
    <w:rsid w:val="00EA2E88"/>
    <w:rsid w:val="00EA341C"/>
    <w:rsid w:val="00EA3945"/>
    <w:rsid w:val="00EA747E"/>
    <w:rsid w:val="00EB0011"/>
    <w:rsid w:val="00EB0028"/>
    <w:rsid w:val="00EB1997"/>
    <w:rsid w:val="00EB247A"/>
    <w:rsid w:val="00EB3030"/>
    <w:rsid w:val="00EB363B"/>
    <w:rsid w:val="00EB62B7"/>
    <w:rsid w:val="00EB6B75"/>
    <w:rsid w:val="00EB790D"/>
    <w:rsid w:val="00EC3CC1"/>
    <w:rsid w:val="00EC5905"/>
    <w:rsid w:val="00ED110F"/>
    <w:rsid w:val="00ED2928"/>
    <w:rsid w:val="00ED3765"/>
    <w:rsid w:val="00ED467C"/>
    <w:rsid w:val="00ED7631"/>
    <w:rsid w:val="00EE1D92"/>
    <w:rsid w:val="00EE2077"/>
    <w:rsid w:val="00EE4633"/>
    <w:rsid w:val="00EF0DCB"/>
    <w:rsid w:val="00EF0E16"/>
    <w:rsid w:val="00EF4B6E"/>
    <w:rsid w:val="00EF7D9E"/>
    <w:rsid w:val="00F01961"/>
    <w:rsid w:val="00F024CC"/>
    <w:rsid w:val="00F039DE"/>
    <w:rsid w:val="00F0626A"/>
    <w:rsid w:val="00F11D49"/>
    <w:rsid w:val="00F13C87"/>
    <w:rsid w:val="00F14297"/>
    <w:rsid w:val="00F151AB"/>
    <w:rsid w:val="00F15A3B"/>
    <w:rsid w:val="00F15FA0"/>
    <w:rsid w:val="00F1687A"/>
    <w:rsid w:val="00F17D0B"/>
    <w:rsid w:val="00F20F90"/>
    <w:rsid w:val="00F22B23"/>
    <w:rsid w:val="00F23D5E"/>
    <w:rsid w:val="00F40133"/>
    <w:rsid w:val="00F41657"/>
    <w:rsid w:val="00F46AE5"/>
    <w:rsid w:val="00F479A6"/>
    <w:rsid w:val="00F47B2D"/>
    <w:rsid w:val="00F5357E"/>
    <w:rsid w:val="00F53774"/>
    <w:rsid w:val="00F537EF"/>
    <w:rsid w:val="00F55C28"/>
    <w:rsid w:val="00F60004"/>
    <w:rsid w:val="00F60DF9"/>
    <w:rsid w:val="00F67211"/>
    <w:rsid w:val="00F73743"/>
    <w:rsid w:val="00F752B7"/>
    <w:rsid w:val="00F75D7F"/>
    <w:rsid w:val="00F7608D"/>
    <w:rsid w:val="00F7750D"/>
    <w:rsid w:val="00F80B8A"/>
    <w:rsid w:val="00F810EF"/>
    <w:rsid w:val="00F815A6"/>
    <w:rsid w:val="00F8356C"/>
    <w:rsid w:val="00F86868"/>
    <w:rsid w:val="00F871FC"/>
    <w:rsid w:val="00F90E9E"/>
    <w:rsid w:val="00F92073"/>
    <w:rsid w:val="00F92C2D"/>
    <w:rsid w:val="00F9342A"/>
    <w:rsid w:val="00F947B5"/>
    <w:rsid w:val="00F96856"/>
    <w:rsid w:val="00F96B31"/>
    <w:rsid w:val="00F971A2"/>
    <w:rsid w:val="00F974FF"/>
    <w:rsid w:val="00FA2F6D"/>
    <w:rsid w:val="00FA2FC1"/>
    <w:rsid w:val="00FA3205"/>
    <w:rsid w:val="00FA3431"/>
    <w:rsid w:val="00FA3710"/>
    <w:rsid w:val="00FA3F3F"/>
    <w:rsid w:val="00FA74F7"/>
    <w:rsid w:val="00FB0302"/>
    <w:rsid w:val="00FB425A"/>
    <w:rsid w:val="00FB4367"/>
    <w:rsid w:val="00FB5E22"/>
    <w:rsid w:val="00FB603D"/>
    <w:rsid w:val="00FC102B"/>
    <w:rsid w:val="00FC2BE2"/>
    <w:rsid w:val="00FC3149"/>
    <w:rsid w:val="00FC56F5"/>
    <w:rsid w:val="00FC682E"/>
    <w:rsid w:val="00FC7618"/>
    <w:rsid w:val="00FD403D"/>
    <w:rsid w:val="00FD696B"/>
    <w:rsid w:val="00FD7657"/>
    <w:rsid w:val="00FE4991"/>
    <w:rsid w:val="00FE59FE"/>
    <w:rsid w:val="00FE63C7"/>
    <w:rsid w:val="00FE6C49"/>
    <w:rsid w:val="00FE701F"/>
    <w:rsid w:val="00FE78EF"/>
    <w:rsid w:val="00FF3DAC"/>
    <w:rsid w:val="00FF54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242DE"/>
  <w15:docId w15:val="{809E5270-46C2-492B-A3F1-98414BB3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uiPriority="2" w:qFormat="1"/>
    <w:lsdException w:name="heading 3" w:uiPriority="2"/>
    <w:lsdException w:name="heading 4" w:uiPriority="2"/>
    <w:lsdException w:name="heading 5" w:uiPriority="2"/>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iPriority="4"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alutation" w:semiHidden="1"/>
    <w:lsdException w:name="Date" w:uiPriority="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2"/>
    <w:qFormat/>
    <w:rsid w:val="007B2309"/>
    <w:pPr>
      <w:spacing w:after="240" w:line="320" w:lineRule="exact"/>
      <w:jc w:val="both"/>
    </w:pPr>
    <w:rPr>
      <w:sz w:val="20"/>
    </w:rPr>
  </w:style>
  <w:style w:type="paragraph" w:styleId="Heading1">
    <w:name w:val="heading 1"/>
    <w:basedOn w:val="Normal"/>
    <w:next w:val="Normal"/>
    <w:qFormat/>
    <w:rsid w:val="006D1F1B"/>
    <w:pPr>
      <w:keepNext/>
      <w:spacing w:line="320" w:lineRule="atLeast"/>
      <w:outlineLvl w:val="0"/>
    </w:pPr>
    <w:rPr>
      <w:rFonts w:cs="Arial"/>
      <w:b/>
      <w:sz w:val="24"/>
      <w:szCs w:val="20"/>
    </w:rPr>
  </w:style>
  <w:style w:type="paragraph" w:styleId="Heading2">
    <w:name w:val="heading 2"/>
    <w:basedOn w:val="Normal"/>
    <w:next w:val="Normal"/>
    <w:link w:val="Heading2Char"/>
    <w:qFormat/>
    <w:rsid w:val="006D1F1B"/>
    <w:pPr>
      <w:spacing w:line="320" w:lineRule="atLeast"/>
      <w:outlineLvl w:val="1"/>
    </w:pPr>
    <w:rPr>
      <w:i/>
      <w:sz w:val="24"/>
    </w:rPr>
  </w:style>
  <w:style w:type="paragraph" w:styleId="Heading3">
    <w:name w:val="heading 3"/>
    <w:basedOn w:val="Normal"/>
    <w:next w:val="Normal"/>
    <w:link w:val="Heading3Char"/>
    <w:uiPriority w:val="2"/>
    <w:semiHidden/>
    <w:rsid w:val="007D57B9"/>
    <w:pPr>
      <w:tabs>
        <w:tab w:val="left" w:pos="1276"/>
        <w:tab w:val="left" w:pos="2410"/>
      </w:tabs>
      <w:outlineLvl w:val="2"/>
    </w:pPr>
  </w:style>
  <w:style w:type="paragraph" w:styleId="Heading4">
    <w:name w:val="heading 4"/>
    <w:basedOn w:val="Normal"/>
    <w:next w:val="Normal"/>
    <w:uiPriority w:val="2"/>
    <w:semiHidden/>
    <w:rsid w:val="007D57B9"/>
    <w:pPr>
      <w:tabs>
        <w:tab w:val="left" w:pos="1276"/>
        <w:tab w:val="left" w:pos="1843"/>
      </w:tabs>
      <w:outlineLvl w:val="3"/>
    </w:pPr>
  </w:style>
  <w:style w:type="paragraph" w:styleId="Heading5">
    <w:name w:val="heading 5"/>
    <w:basedOn w:val="Normal"/>
    <w:next w:val="Normal"/>
    <w:uiPriority w:val="2"/>
    <w:semiHidden/>
    <w:rsid w:val="007D57B9"/>
    <w:pPr>
      <w:tabs>
        <w:tab w:val="left" w:pos="851"/>
        <w:tab w:val="left" w:pos="1276"/>
        <w:tab w:val="left" w:pos="1701"/>
        <w:tab w:val="left" w:pos="1843"/>
        <w:tab w:val="left" w:pos="2410"/>
        <w:tab w:val="left" w:pos="2552"/>
      </w:tabs>
      <w:outlineLvl w:val="4"/>
    </w:pPr>
  </w:style>
  <w:style w:type="paragraph" w:styleId="Heading6">
    <w:name w:val="heading 6"/>
    <w:basedOn w:val="Normal"/>
    <w:next w:val="Normal"/>
    <w:uiPriority w:val="2"/>
    <w:semiHidden/>
    <w:qFormat/>
    <w:rsid w:val="007D57B9"/>
    <w:pPr>
      <w:numPr>
        <w:ilvl w:val="5"/>
        <w:numId w:val="2"/>
      </w:numPr>
      <w:tabs>
        <w:tab w:val="left" w:pos="851"/>
        <w:tab w:val="left" w:pos="1276"/>
        <w:tab w:val="left" w:pos="1701"/>
        <w:tab w:val="left" w:pos="1843"/>
        <w:tab w:val="left" w:pos="2410"/>
        <w:tab w:val="left" w:pos="2552"/>
      </w:tabs>
      <w:outlineLvl w:val="5"/>
    </w:pPr>
  </w:style>
  <w:style w:type="paragraph" w:styleId="Heading7">
    <w:name w:val="heading 7"/>
    <w:basedOn w:val="Normal"/>
    <w:next w:val="Normal"/>
    <w:uiPriority w:val="2"/>
    <w:semiHidden/>
    <w:qFormat/>
    <w:rsid w:val="00845E57"/>
    <w:pPr>
      <w:numPr>
        <w:ilvl w:val="6"/>
        <w:numId w:val="2"/>
      </w:numPr>
      <w:tabs>
        <w:tab w:val="left" w:pos="851"/>
        <w:tab w:val="left" w:pos="1701"/>
        <w:tab w:val="left" w:pos="2552"/>
      </w:tabs>
      <w:outlineLvl w:val="6"/>
    </w:pPr>
  </w:style>
  <w:style w:type="paragraph" w:styleId="Heading8">
    <w:name w:val="heading 8"/>
    <w:basedOn w:val="Normal"/>
    <w:next w:val="Normal"/>
    <w:uiPriority w:val="2"/>
    <w:semiHidden/>
    <w:qFormat/>
    <w:rsid w:val="00845E57"/>
    <w:pPr>
      <w:numPr>
        <w:ilvl w:val="7"/>
        <w:numId w:val="2"/>
      </w:numPr>
      <w:tabs>
        <w:tab w:val="left" w:pos="851"/>
        <w:tab w:val="left" w:pos="1701"/>
        <w:tab w:val="left" w:pos="2552"/>
      </w:tabs>
      <w:outlineLvl w:val="7"/>
    </w:pPr>
  </w:style>
  <w:style w:type="paragraph" w:styleId="Heading9">
    <w:name w:val="heading 9"/>
    <w:basedOn w:val="Normal"/>
    <w:next w:val="Normal"/>
    <w:uiPriority w:val="2"/>
    <w:semiHidden/>
    <w:qFormat/>
    <w:rsid w:val="00845E57"/>
    <w:pPr>
      <w:numPr>
        <w:ilvl w:val="8"/>
        <w:numId w:val="2"/>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aliases w:val="Black and white"/>
    <w:basedOn w:val="TableNormal"/>
    <w:rsid w:val="00661479"/>
    <w:pPr>
      <w:spacing w:before="120" w:after="230" w:line="230" w:lineRule="atLeas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E4991"/>
    <w:pPr>
      <w:tabs>
        <w:tab w:val="center" w:pos="4153"/>
        <w:tab w:val="right" w:pos="8306"/>
      </w:tabs>
      <w:spacing w:after="0" w:line="240" w:lineRule="auto"/>
    </w:pPr>
    <w:rPr>
      <w:sz w:val="16"/>
    </w:rPr>
  </w:style>
  <w:style w:type="paragraph" w:styleId="Header">
    <w:name w:val="header"/>
    <w:basedOn w:val="Normal"/>
    <w:link w:val="HeaderChar"/>
    <w:rsid w:val="00BB21D8"/>
    <w:pPr>
      <w:spacing w:after="0" w:line="240" w:lineRule="auto"/>
      <w:jc w:val="left"/>
    </w:pPr>
  </w:style>
  <w:style w:type="paragraph" w:styleId="TOC1">
    <w:name w:val="toc 1"/>
    <w:basedOn w:val="Normal"/>
    <w:next w:val="Normal"/>
    <w:semiHidden/>
    <w:rsid w:val="00BF34F6"/>
    <w:pPr>
      <w:tabs>
        <w:tab w:val="left" w:pos="720"/>
        <w:tab w:val="right" w:pos="9547"/>
      </w:tabs>
      <w:spacing w:line="280" w:lineRule="atLeast"/>
      <w:ind w:left="720" w:right="893" w:hanging="720"/>
    </w:pPr>
  </w:style>
  <w:style w:type="paragraph" w:customStyle="1" w:styleId="SubHeading">
    <w:name w:val="SubHeading"/>
    <w:basedOn w:val="Normal"/>
    <w:next w:val="Normal"/>
    <w:uiPriority w:val="3"/>
    <w:semiHidden/>
    <w:rsid w:val="007D57B9"/>
    <w:pPr>
      <w:keepNext/>
      <w:keepLines/>
      <w:tabs>
        <w:tab w:val="left" w:pos="709"/>
        <w:tab w:val="left" w:pos="1276"/>
        <w:tab w:val="left" w:pos="1843"/>
        <w:tab w:val="left" w:pos="2410"/>
      </w:tabs>
    </w:pPr>
    <w:rPr>
      <w:b/>
    </w:rPr>
  </w:style>
  <w:style w:type="numbering" w:customStyle="1" w:styleId="NumStyleCourt">
    <w:name w:val="NumStyleCourt"/>
    <w:rsid w:val="00845E57"/>
    <w:pPr>
      <w:numPr>
        <w:numId w:val="1"/>
      </w:numPr>
    </w:pPr>
  </w:style>
  <w:style w:type="paragraph" w:styleId="BalloonText">
    <w:name w:val="Balloon Text"/>
    <w:basedOn w:val="Normal"/>
    <w:link w:val="BalloonTextChar"/>
    <w:semiHidden/>
    <w:rsid w:val="005F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117C7"/>
    <w:rPr>
      <w:rFonts w:ascii="Tahoma" w:hAnsi="Tahoma" w:cs="Tahoma"/>
      <w:sz w:val="16"/>
      <w:szCs w:val="16"/>
    </w:rPr>
  </w:style>
  <w:style w:type="paragraph" w:styleId="FootnoteText">
    <w:name w:val="footnote text"/>
    <w:basedOn w:val="Normal"/>
    <w:link w:val="FootnoteTextChar"/>
    <w:uiPriority w:val="1"/>
    <w:rsid w:val="00341A42"/>
    <w:pPr>
      <w:spacing w:after="120" w:line="240" w:lineRule="exact"/>
    </w:pPr>
    <w:rPr>
      <w:sz w:val="16"/>
      <w:szCs w:val="20"/>
    </w:rPr>
  </w:style>
  <w:style w:type="character" w:customStyle="1" w:styleId="FootnoteTextChar">
    <w:name w:val="Footnote Text Char"/>
    <w:basedOn w:val="DefaultParagraphFont"/>
    <w:link w:val="FootnoteText"/>
    <w:uiPriority w:val="1"/>
    <w:rsid w:val="00341A42"/>
    <w:rPr>
      <w:sz w:val="16"/>
      <w:szCs w:val="20"/>
    </w:rPr>
  </w:style>
  <w:style w:type="character" w:styleId="FootnoteReference">
    <w:name w:val="footnote reference"/>
    <w:basedOn w:val="DefaultParagraphFont"/>
    <w:uiPriority w:val="1"/>
    <w:rsid w:val="007071BA"/>
    <w:rPr>
      <w:vertAlign w:val="superscript"/>
    </w:rPr>
  </w:style>
  <w:style w:type="character" w:styleId="Emphasis">
    <w:name w:val="Emphasis"/>
    <w:basedOn w:val="DefaultParagraphFont"/>
    <w:uiPriority w:val="20"/>
    <w:semiHidden/>
    <w:rsid w:val="007071BA"/>
    <w:rPr>
      <w:i/>
      <w:iCs/>
    </w:rPr>
  </w:style>
  <w:style w:type="character" w:customStyle="1" w:styleId="Heading2Char">
    <w:name w:val="Heading 2 Char"/>
    <w:basedOn w:val="DefaultParagraphFont"/>
    <w:link w:val="Heading2"/>
    <w:rsid w:val="006D1F1B"/>
    <w:rPr>
      <w:i/>
      <w:sz w:val="24"/>
    </w:rPr>
  </w:style>
  <w:style w:type="character" w:customStyle="1" w:styleId="Heading3Char">
    <w:name w:val="Heading 3 Char"/>
    <w:basedOn w:val="DefaultParagraphFont"/>
    <w:link w:val="Heading3"/>
    <w:uiPriority w:val="2"/>
    <w:semiHidden/>
    <w:rsid w:val="002F0D14"/>
    <w:rPr>
      <w:sz w:val="20"/>
    </w:rPr>
  </w:style>
  <w:style w:type="table" w:styleId="TableGrid">
    <w:name w:val="Table Grid"/>
    <w:aliases w:val="Default/Court"/>
    <w:basedOn w:val="TableNormal"/>
    <w:rsid w:val="00A23C84"/>
    <w:pPr>
      <w:spacing w:before="120" w:after="230" w:line="230" w:lineRule="atLeast"/>
    </w:pPr>
    <w:rPr>
      <w:sz w:val="16"/>
    </w:rPr>
    <w:tblPr>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
    <w:tblStylePr w:type="firstRow">
      <w:rPr>
        <w:b/>
        <w:color w:val="FFFFFF" w:themeColor="background1"/>
      </w:rPr>
      <w:tblPr/>
      <w:tcPr>
        <w:shd w:val="clear" w:color="auto" w:fill="A6A6A6" w:themeFill="background1" w:themeFillShade="A6"/>
      </w:tcPr>
    </w:tblStylePr>
    <w:tblStylePr w:type="lastRow">
      <w:rPr>
        <w:b/>
      </w:rPr>
    </w:tblStylePr>
  </w:style>
  <w:style w:type="character" w:customStyle="1" w:styleId="FooterChar">
    <w:name w:val="Footer Char"/>
    <w:basedOn w:val="DefaultParagraphFont"/>
    <w:link w:val="Footer"/>
    <w:uiPriority w:val="99"/>
    <w:rsid w:val="0077040A"/>
    <w:rPr>
      <w:sz w:val="16"/>
    </w:rPr>
  </w:style>
  <w:style w:type="character" w:customStyle="1" w:styleId="HeaderChar">
    <w:name w:val="Header Char"/>
    <w:basedOn w:val="DefaultParagraphFont"/>
    <w:link w:val="Header"/>
    <w:uiPriority w:val="99"/>
    <w:rsid w:val="00BB21D8"/>
    <w:rPr>
      <w:sz w:val="20"/>
    </w:rPr>
  </w:style>
  <w:style w:type="paragraph" w:customStyle="1" w:styleId="Level1">
    <w:name w:val="Level 1"/>
    <w:basedOn w:val="Normal"/>
    <w:qFormat/>
    <w:rsid w:val="007B2309"/>
    <w:pPr>
      <w:numPr>
        <w:numId w:val="2"/>
      </w:numPr>
      <w:spacing w:line="320" w:lineRule="atLeast"/>
    </w:pPr>
    <w:rPr>
      <w:rFonts w:cs="Arial"/>
      <w:sz w:val="24"/>
      <w:szCs w:val="20"/>
    </w:rPr>
  </w:style>
  <w:style w:type="paragraph" w:customStyle="1" w:styleId="Level2">
    <w:name w:val="Level 2"/>
    <w:basedOn w:val="Level1"/>
    <w:qFormat/>
    <w:rsid w:val="005C75FC"/>
    <w:pPr>
      <w:numPr>
        <w:ilvl w:val="1"/>
      </w:numPr>
    </w:pPr>
    <w:rPr>
      <w:lang w:val="en"/>
    </w:rPr>
  </w:style>
  <w:style w:type="paragraph" w:styleId="Quote">
    <w:name w:val="Quote"/>
    <w:aliases w:val="Quote L1"/>
    <w:basedOn w:val="Normal"/>
    <w:next w:val="Normal"/>
    <w:link w:val="QuoteChar"/>
    <w:qFormat/>
    <w:rsid w:val="00086BC6"/>
    <w:pPr>
      <w:spacing w:line="240" w:lineRule="auto"/>
      <w:ind w:left="1361" w:right="1361"/>
    </w:pPr>
    <w:rPr>
      <w:rFonts w:cs="Arial"/>
      <w:szCs w:val="18"/>
    </w:rPr>
  </w:style>
  <w:style w:type="character" w:customStyle="1" w:styleId="QuoteChar">
    <w:name w:val="Quote Char"/>
    <w:aliases w:val="Quote L1 Char"/>
    <w:basedOn w:val="DefaultParagraphFont"/>
    <w:link w:val="Quote"/>
    <w:rsid w:val="00086BC6"/>
    <w:rPr>
      <w:rFonts w:cs="Arial"/>
      <w:sz w:val="20"/>
      <w:szCs w:val="18"/>
    </w:rPr>
  </w:style>
  <w:style w:type="paragraph" w:styleId="Title">
    <w:name w:val="Title"/>
    <w:basedOn w:val="Normal"/>
    <w:next w:val="Normal"/>
    <w:link w:val="TitleChar"/>
    <w:qFormat/>
    <w:rsid w:val="003A5395"/>
    <w:pPr>
      <w:spacing w:before="240" w:line="240" w:lineRule="auto"/>
    </w:pPr>
    <w:rPr>
      <w:b/>
      <w:szCs w:val="20"/>
    </w:rPr>
  </w:style>
  <w:style w:type="character" w:customStyle="1" w:styleId="TitleChar">
    <w:name w:val="Title Char"/>
    <w:basedOn w:val="DefaultParagraphFont"/>
    <w:link w:val="Title"/>
    <w:rsid w:val="003A5395"/>
    <w:rPr>
      <w:b/>
      <w:sz w:val="20"/>
      <w:szCs w:val="20"/>
    </w:rPr>
  </w:style>
  <w:style w:type="paragraph" w:styleId="Date">
    <w:name w:val="Date"/>
    <w:basedOn w:val="Normal"/>
    <w:next w:val="Normal"/>
    <w:link w:val="DateChar"/>
    <w:uiPriority w:val="1"/>
    <w:rsid w:val="00333469"/>
    <w:rPr>
      <w:szCs w:val="20"/>
    </w:rPr>
  </w:style>
  <w:style w:type="character" w:customStyle="1" w:styleId="DateChar">
    <w:name w:val="Date Char"/>
    <w:basedOn w:val="DefaultParagraphFont"/>
    <w:link w:val="Date"/>
    <w:uiPriority w:val="1"/>
    <w:rsid w:val="002F0D14"/>
    <w:rPr>
      <w:sz w:val="20"/>
      <w:szCs w:val="20"/>
    </w:rPr>
  </w:style>
  <w:style w:type="paragraph" w:customStyle="1" w:styleId="Level3">
    <w:name w:val="Level 3"/>
    <w:basedOn w:val="Level2"/>
    <w:qFormat/>
    <w:rsid w:val="005C75FC"/>
    <w:pPr>
      <w:numPr>
        <w:ilvl w:val="2"/>
      </w:numPr>
      <w:tabs>
        <w:tab w:val="num" w:pos="3545"/>
      </w:tabs>
    </w:pPr>
  </w:style>
  <w:style w:type="paragraph" w:customStyle="1" w:styleId="Level4">
    <w:name w:val="Level 4"/>
    <w:basedOn w:val="Level3"/>
    <w:qFormat/>
    <w:rsid w:val="005C75FC"/>
    <w:pPr>
      <w:numPr>
        <w:ilvl w:val="3"/>
      </w:numPr>
      <w:tabs>
        <w:tab w:val="num" w:pos="4679"/>
      </w:tabs>
    </w:pPr>
  </w:style>
  <w:style w:type="paragraph" w:customStyle="1" w:styleId="Level5">
    <w:name w:val="Level 5"/>
    <w:basedOn w:val="Level4"/>
    <w:qFormat/>
    <w:rsid w:val="005C75FC"/>
    <w:pPr>
      <w:numPr>
        <w:ilvl w:val="4"/>
      </w:numPr>
      <w:tabs>
        <w:tab w:val="num" w:pos="2977"/>
      </w:tabs>
    </w:pPr>
  </w:style>
  <w:style w:type="paragraph" w:customStyle="1" w:styleId="CoverDetails">
    <w:name w:val="Cover Details"/>
    <w:basedOn w:val="Normal"/>
    <w:uiPriority w:val="1"/>
    <w:qFormat/>
    <w:rsid w:val="00EE2077"/>
    <w:pPr>
      <w:tabs>
        <w:tab w:val="right" w:pos="7513"/>
      </w:tabs>
      <w:spacing w:after="0" w:line="240" w:lineRule="auto"/>
    </w:pPr>
    <w:rPr>
      <w:szCs w:val="20"/>
    </w:rPr>
  </w:style>
  <w:style w:type="paragraph" w:customStyle="1" w:styleId="CoverSubDetails">
    <w:name w:val="Cover Sub Details"/>
    <w:basedOn w:val="CoverDetails"/>
    <w:uiPriority w:val="1"/>
    <w:qFormat/>
    <w:rsid w:val="00EE2077"/>
    <w:rPr>
      <w:sz w:val="16"/>
    </w:rPr>
  </w:style>
  <w:style w:type="paragraph" w:customStyle="1" w:styleId="QuoteL2">
    <w:name w:val="Quote L2"/>
    <w:basedOn w:val="Quote"/>
    <w:qFormat/>
    <w:rsid w:val="005208D1"/>
    <w:pPr>
      <w:ind w:left="1928"/>
    </w:pPr>
  </w:style>
  <w:style w:type="paragraph" w:customStyle="1" w:styleId="HeadingUnderlined">
    <w:name w:val="Heading Underlined"/>
    <w:basedOn w:val="Heading1"/>
    <w:next w:val="Normal"/>
    <w:uiPriority w:val="2"/>
    <w:qFormat/>
    <w:rsid w:val="005C1D67"/>
    <w:pPr>
      <w:pBdr>
        <w:bottom w:val="single" w:sz="4" w:space="7" w:color="A6A6A6" w:themeColor="background1" w:themeShade="A6"/>
      </w:pBdr>
    </w:pPr>
  </w:style>
  <w:style w:type="paragraph" w:styleId="ListNumber">
    <w:name w:val="List Number"/>
    <w:basedOn w:val="Normal"/>
    <w:uiPriority w:val="4"/>
    <w:rsid w:val="00623FFC"/>
    <w:pPr>
      <w:spacing w:after="230" w:line="230" w:lineRule="atLeast"/>
      <w:ind w:left="360" w:hanging="360"/>
      <w:jc w:val="left"/>
    </w:pPr>
    <w:rPr>
      <w:rFonts w:eastAsiaTheme="minorHAnsi" w:cstheme="minorBidi"/>
      <w:lang w:val="en-US" w:eastAsia="en-US"/>
    </w:rPr>
  </w:style>
  <w:style w:type="paragraph" w:styleId="ListParagraph">
    <w:name w:val="List Paragraph"/>
    <w:basedOn w:val="Normal"/>
    <w:link w:val="ListParagraphChar"/>
    <w:uiPriority w:val="34"/>
    <w:qFormat/>
    <w:rsid w:val="00623FFC"/>
    <w:pPr>
      <w:ind w:left="720"/>
      <w:contextualSpacing/>
    </w:pPr>
  </w:style>
  <w:style w:type="table" w:customStyle="1" w:styleId="ALStyle2Grey">
    <w:name w:val="AL Style2 Grey"/>
    <w:basedOn w:val="TableNormal"/>
    <w:uiPriority w:val="99"/>
    <w:rsid w:val="00A23C84"/>
    <w:pPr>
      <w:spacing w:before="120" w:after="230" w:line="230" w:lineRule="atLeast"/>
    </w:pPr>
    <w:rPr>
      <w:rFonts w:eastAsiaTheme="minorHAnsi" w:cstheme="minorBidi"/>
      <w:sz w:val="20"/>
      <w:lang w:val="en-US" w:eastAsia="en-US"/>
    </w:rPr>
    <w:tblPr>
      <w:tblStyleRowBandSize w:val="1"/>
      <w:tblBorders>
        <w:insideV w:val="single" w:sz="4" w:space="0" w:color="FFFFFF" w:themeColor="background1"/>
      </w:tblBorders>
    </w:tblPr>
    <w:tcPr>
      <w:vAlign w:val="center"/>
    </w:tcPr>
    <w:tblStylePr w:type="firstRow">
      <w:rPr>
        <w:b/>
        <w:color w:val="FFFFFF" w:themeColor="background1"/>
      </w:rPr>
      <w:tblPr/>
      <w:tcPr>
        <w:shd w:val="clear" w:color="auto" w:fill="808080"/>
      </w:tcPr>
    </w:tblStylePr>
    <w:tblStylePr w:type="firstCol">
      <w:rPr>
        <w:b/>
      </w:rPr>
    </w:tblStylePr>
    <w:tblStylePr w:type="band1Horz">
      <w:tblPr/>
      <w:tcPr>
        <w:shd w:val="clear" w:color="auto" w:fill="F2F2F2"/>
      </w:tcPr>
    </w:tblStylePr>
  </w:style>
  <w:style w:type="character" w:styleId="PageNumber">
    <w:name w:val="page number"/>
    <w:basedOn w:val="DefaultParagraphFont"/>
    <w:semiHidden/>
    <w:rsid w:val="00DB2DFA"/>
  </w:style>
  <w:style w:type="table" w:customStyle="1" w:styleId="ALStyle2Black">
    <w:name w:val="AL Style2 Black"/>
    <w:basedOn w:val="TableNormal"/>
    <w:uiPriority w:val="99"/>
    <w:rsid w:val="00DB2DFA"/>
    <w:pPr>
      <w:spacing w:before="120" w:after="230" w:line="230" w:lineRule="atLeast"/>
    </w:pPr>
    <w:rPr>
      <w:rFonts w:eastAsiaTheme="minorHAnsi" w:cstheme="minorBidi"/>
      <w:sz w:val="20"/>
      <w:lang w:val="en-US" w:eastAsia="en-US"/>
    </w:rPr>
    <w:tblPr>
      <w:tblStyleRowBandSize w:val="1"/>
      <w:tblBorders>
        <w:bottom w:val="single" w:sz="4" w:space="0" w:color="auto"/>
        <w:insideH w:val="single" w:sz="4" w:space="0" w:color="auto"/>
        <w:insideV w:val="single" w:sz="4" w:space="0" w:color="FFFFFF" w:themeColor="background1"/>
      </w:tblBorders>
    </w:tblPr>
    <w:tcPr>
      <w:vAlign w:val="center"/>
    </w:tcPr>
    <w:tblStylePr w:type="firstRow">
      <w:rPr>
        <w:b/>
        <w:color w:val="FFFFFF" w:themeColor="background1"/>
      </w:rPr>
      <w:tblPr/>
      <w:tcPr>
        <w:shd w:val="clear" w:color="auto" w:fill="000000" w:themeFill="text1"/>
      </w:tcPr>
    </w:tblStylePr>
    <w:tblStylePr w:type="firstCol">
      <w:rPr>
        <w:b/>
      </w:rPr>
    </w:tblStylePr>
  </w:style>
  <w:style w:type="table" w:customStyle="1" w:styleId="ALStyle2Blue">
    <w:name w:val="AL Style2 Blue"/>
    <w:basedOn w:val="TableNormal"/>
    <w:uiPriority w:val="99"/>
    <w:rsid w:val="00DB2DFA"/>
    <w:pPr>
      <w:spacing w:before="120" w:after="230" w:line="230" w:lineRule="atLeast"/>
    </w:pPr>
    <w:rPr>
      <w:rFonts w:eastAsiaTheme="minorHAnsi" w:cstheme="minorBidi"/>
      <w:sz w:val="20"/>
      <w:lang w:val="en-US" w:eastAsia="en-US"/>
    </w:rPr>
    <w:tblPr>
      <w:tblStyleRowBandSize w:val="1"/>
    </w:tblPr>
    <w:tcPr>
      <w:vAlign w:val="center"/>
    </w:tcPr>
    <w:tblStylePr w:type="firstRow">
      <w:rPr>
        <w:b/>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0098CE"/>
      </w:tcPr>
    </w:tblStylePr>
    <w:tblStylePr w:type="firstCol">
      <w:rPr>
        <w:b/>
      </w:rPr>
    </w:tblStylePr>
    <w:tblStylePr w:type="band1Horz">
      <w:tblPr/>
      <w:tcPr>
        <w:tcBorders>
          <w:insideH w:val="single" w:sz="4" w:space="0" w:color="FFFFFF" w:themeColor="background1"/>
          <w:insideV w:val="single" w:sz="4" w:space="0" w:color="FFFFFF" w:themeColor="background1"/>
        </w:tcBorders>
        <w:shd w:val="clear" w:color="auto" w:fill="CCEAF5"/>
      </w:tcPr>
    </w:tblStylePr>
  </w:style>
  <w:style w:type="table" w:customStyle="1" w:styleId="ALStyle1Black">
    <w:name w:val="AL Style1 Black"/>
    <w:basedOn w:val="TableNormal"/>
    <w:uiPriority w:val="99"/>
    <w:rsid w:val="00DB2DFA"/>
    <w:pPr>
      <w:spacing w:before="120" w:after="230" w:line="230" w:lineRule="atLeast"/>
    </w:pPr>
    <w:rPr>
      <w:rFonts w:eastAsiaTheme="minorHAnsi" w:cstheme="minorBidi"/>
      <w:sz w:val="20"/>
      <w:lang w:val="en-US"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color w:val="FFFFFF" w:themeColor="background1"/>
      </w:rPr>
      <w:tblPr/>
      <w:tcPr>
        <w:shd w:val="clear" w:color="auto" w:fill="000000" w:themeFill="text1"/>
      </w:tcPr>
    </w:tblStylePr>
    <w:tblStylePr w:type="firstCol">
      <w:rPr>
        <w:b/>
      </w:rPr>
    </w:tblStylePr>
  </w:style>
  <w:style w:type="table" w:customStyle="1" w:styleId="ALStyle1Grey">
    <w:name w:val="AL Style1 Grey"/>
    <w:basedOn w:val="TableNormal"/>
    <w:uiPriority w:val="99"/>
    <w:rsid w:val="00DB2DFA"/>
    <w:pPr>
      <w:spacing w:before="120" w:after="230" w:line="230" w:lineRule="atLeast"/>
    </w:pPr>
    <w:rPr>
      <w:rFonts w:eastAsiaTheme="minorHAnsi" w:cstheme="minorBidi"/>
      <w:sz w:val="20"/>
      <w:lang w:val="en-US" w:eastAsia="en-US"/>
    </w:rPr>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rPr>
        <w:b/>
        <w:color w:val="FFFFFF"/>
      </w:rPr>
      <w:tblPr/>
      <w:tcPr>
        <w:shd w:val="clear" w:color="auto" w:fill="808080"/>
      </w:tcPr>
    </w:tblStylePr>
    <w:tblStylePr w:type="firstCol">
      <w:rPr>
        <w:b/>
      </w:rPr>
    </w:tblStylePr>
    <w:tblStylePr w:type="band1Horz">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tcPr>
    </w:tblStylePr>
  </w:style>
  <w:style w:type="table" w:customStyle="1" w:styleId="ALStyle1Blue">
    <w:name w:val="AL Style1 Blue"/>
    <w:basedOn w:val="TableNormal"/>
    <w:uiPriority w:val="99"/>
    <w:rsid w:val="00DB2DFA"/>
    <w:pPr>
      <w:spacing w:before="120" w:after="230" w:line="230" w:lineRule="atLeast"/>
    </w:pPr>
    <w:rPr>
      <w:rFonts w:eastAsiaTheme="minorHAnsi" w:cstheme="minorBidi"/>
      <w:sz w:val="20"/>
      <w:lang w:val="en-US" w:eastAsia="en-US"/>
    </w:rPr>
    <w:tblPr>
      <w:tblStyleRowBandSize w:val="1"/>
      <w:tblStyleColBandSize w:val="1"/>
      <w:tblBorders>
        <w:top w:val="single" w:sz="4" w:space="0" w:color="0098CE"/>
        <w:left w:val="single" w:sz="4" w:space="0" w:color="0098CE"/>
        <w:bottom w:val="single" w:sz="4" w:space="0" w:color="0098CE"/>
        <w:right w:val="single" w:sz="4" w:space="0" w:color="0098CE"/>
        <w:insideH w:val="single" w:sz="4" w:space="0" w:color="0098CE"/>
        <w:insideV w:val="single" w:sz="4" w:space="0" w:color="0098CE"/>
      </w:tblBorders>
    </w:tblPr>
    <w:tcPr>
      <w:vAlign w:val="center"/>
    </w:tcPr>
    <w:tblStylePr w:type="firstRow">
      <w:rPr>
        <w:b/>
        <w:color w:val="FFFFFF" w:themeColor="background1"/>
      </w:rPr>
      <w:tblPr/>
      <w:tcPr>
        <w:shd w:val="clear" w:color="auto" w:fill="0098CE"/>
      </w:tcPr>
    </w:tblStylePr>
    <w:tblStylePr w:type="firstCol">
      <w:rPr>
        <w:b/>
      </w:rPr>
    </w:tblStylePr>
    <w:tblStylePr w:type="band1Vert">
      <w:tblPr/>
      <w:tcPr>
        <w:tcBorders>
          <w:top w:val="single" w:sz="4" w:space="0" w:color="0098CE"/>
          <w:left w:val="single" w:sz="4" w:space="0" w:color="0098CE"/>
          <w:bottom w:val="single" w:sz="4" w:space="0" w:color="0098CE"/>
          <w:right w:val="single" w:sz="4" w:space="0" w:color="0098CE"/>
          <w:insideH w:val="single" w:sz="4" w:space="0" w:color="0098CE"/>
          <w:insideV w:val="single" w:sz="4" w:space="0" w:color="0098CE"/>
        </w:tcBorders>
      </w:tcPr>
    </w:tblStylePr>
    <w:tblStylePr w:type="band1Horz">
      <w:tblPr/>
      <w:tcPr>
        <w:tcBorders>
          <w:top w:val="single" w:sz="4" w:space="0" w:color="0098CE"/>
          <w:left w:val="single" w:sz="4" w:space="0" w:color="0098CE"/>
          <w:bottom w:val="single" w:sz="4" w:space="0" w:color="0098CE"/>
          <w:right w:val="single" w:sz="4" w:space="0" w:color="0098CE"/>
          <w:insideH w:val="single" w:sz="4" w:space="0" w:color="0098CE"/>
          <w:insideV w:val="single" w:sz="4" w:space="0" w:color="0098CE"/>
        </w:tcBorders>
      </w:tcPr>
    </w:tblStylePr>
  </w:style>
  <w:style w:type="paragraph" w:customStyle="1" w:styleId="TableLevel3BulletPoint">
    <w:name w:val="Table Level 3 Bullet Point"/>
    <w:basedOn w:val="ListParagraph"/>
    <w:link w:val="TableLevel3BulletPointChar"/>
    <w:uiPriority w:val="2"/>
    <w:qFormat/>
    <w:rsid w:val="00194857"/>
    <w:pPr>
      <w:numPr>
        <w:numId w:val="5"/>
      </w:numPr>
      <w:spacing w:line="320" w:lineRule="atLeast"/>
      <w:ind w:left="1701" w:hanging="567"/>
      <w:contextualSpacing w:val="0"/>
    </w:pPr>
  </w:style>
  <w:style w:type="paragraph" w:customStyle="1" w:styleId="TableLevel1BulletPoint">
    <w:name w:val="Table Level 1 Bullet Point"/>
    <w:basedOn w:val="Normal"/>
    <w:link w:val="TableLevel1BulletPointChar"/>
    <w:uiPriority w:val="2"/>
    <w:qFormat/>
    <w:rsid w:val="00194857"/>
    <w:pPr>
      <w:numPr>
        <w:numId w:val="3"/>
      </w:numPr>
      <w:spacing w:line="320" w:lineRule="atLeast"/>
      <w:ind w:left="567" w:hanging="567"/>
    </w:pPr>
  </w:style>
  <w:style w:type="character" w:customStyle="1" w:styleId="ListParagraphChar">
    <w:name w:val="List Paragraph Char"/>
    <w:basedOn w:val="DefaultParagraphFont"/>
    <w:link w:val="ListParagraph"/>
    <w:uiPriority w:val="34"/>
    <w:rsid w:val="00505AF2"/>
    <w:rPr>
      <w:sz w:val="20"/>
    </w:rPr>
  </w:style>
  <w:style w:type="character" w:customStyle="1" w:styleId="TableLevel3BulletPointChar">
    <w:name w:val="Table Level 3 Bullet Point Char"/>
    <w:basedOn w:val="ListParagraphChar"/>
    <w:link w:val="TableLevel3BulletPoint"/>
    <w:uiPriority w:val="2"/>
    <w:rsid w:val="00194857"/>
    <w:rPr>
      <w:sz w:val="20"/>
    </w:rPr>
  </w:style>
  <w:style w:type="paragraph" w:customStyle="1" w:styleId="TableLevel2BulletPoint">
    <w:name w:val="Table Level 2 Bullet Point"/>
    <w:basedOn w:val="Normal"/>
    <w:link w:val="TableLevel2BulletPointChar"/>
    <w:uiPriority w:val="2"/>
    <w:qFormat/>
    <w:rsid w:val="00194857"/>
    <w:pPr>
      <w:numPr>
        <w:numId w:val="4"/>
      </w:numPr>
      <w:spacing w:line="320" w:lineRule="atLeast"/>
      <w:ind w:left="1134" w:hanging="567"/>
    </w:pPr>
  </w:style>
  <w:style w:type="character" w:customStyle="1" w:styleId="TableLevel1BulletPointChar">
    <w:name w:val="Table Level 1 Bullet Point Char"/>
    <w:basedOn w:val="DefaultParagraphFont"/>
    <w:link w:val="TableLevel1BulletPoint"/>
    <w:uiPriority w:val="2"/>
    <w:rsid w:val="00194857"/>
    <w:rPr>
      <w:sz w:val="20"/>
    </w:rPr>
  </w:style>
  <w:style w:type="character" w:customStyle="1" w:styleId="TableLevel2BulletPointChar">
    <w:name w:val="Table Level 2 Bullet Point Char"/>
    <w:basedOn w:val="DefaultParagraphFont"/>
    <w:link w:val="TableLevel2BulletPoint"/>
    <w:uiPriority w:val="2"/>
    <w:rsid w:val="00194857"/>
    <w:rPr>
      <w:sz w:val="20"/>
    </w:rPr>
  </w:style>
  <w:style w:type="paragraph" w:customStyle="1" w:styleId="Image">
    <w:name w:val="Image"/>
    <w:basedOn w:val="Normal"/>
    <w:link w:val="ImageChar"/>
    <w:uiPriority w:val="2"/>
    <w:qFormat/>
    <w:rsid w:val="00194857"/>
    <w:pPr>
      <w:spacing w:line="720" w:lineRule="auto"/>
    </w:pPr>
    <w:rPr>
      <w:rFonts w:cs="Arial"/>
      <w:szCs w:val="20"/>
    </w:rPr>
  </w:style>
  <w:style w:type="character" w:customStyle="1" w:styleId="ImageChar">
    <w:name w:val="Image Char"/>
    <w:basedOn w:val="DefaultParagraphFont"/>
    <w:link w:val="Image"/>
    <w:uiPriority w:val="2"/>
    <w:rsid w:val="00194857"/>
    <w:rPr>
      <w:rFonts w:cs="Arial"/>
      <w:sz w:val="20"/>
      <w:szCs w:val="20"/>
    </w:rPr>
  </w:style>
  <w:style w:type="paragraph" w:customStyle="1" w:styleId="ALDocNo">
    <w:name w:val="ALDocNo"/>
    <w:link w:val="ALDocNoChar"/>
    <w:rsid w:val="00447D93"/>
    <w:rPr>
      <w:color w:val="7F7F7F"/>
      <w:sz w:val="16"/>
      <w:szCs w:val="16"/>
      <w:lang w:eastAsia="en-US"/>
    </w:rPr>
  </w:style>
  <w:style w:type="character" w:customStyle="1" w:styleId="ALDocNoChar">
    <w:name w:val="ALDocNo Char"/>
    <w:basedOn w:val="DefaultParagraphFont"/>
    <w:link w:val="ALDocNo"/>
    <w:rsid w:val="00447D93"/>
    <w:rPr>
      <w:color w:val="7F7F7F"/>
      <w:sz w:val="16"/>
      <w:szCs w:val="16"/>
      <w:lang w:eastAsia="en-US"/>
    </w:rPr>
  </w:style>
  <w:style w:type="paragraph" w:styleId="Revision">
    <w:name w:val="Revision"/>
    <w:hidden/>
    <w:uiPriority w:val="99"/>
    <w:semiHidden/>
    <w:rsid w:val="0047723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1488">
      <w:bodyDiv w:val="1"/>
      <w:marLeft w:val="0"/>
      <w:marRight w:val="0"/>
      <w:marTop w:val="0"/>
      <w:marBottom w:val="0"/>
      <w:divBdr>
        <w:top w:val="none" w:sz="0" w:space="0" w:color="auto"/>
        <w:left w:val="none" w:sz="0" w:space="0" w:color="auto"/>
        <w:bottom w:val="none" w:sz="0" w:space="0" w:color="auto"/>
        <w:right w:val="none" w:sz="0" w:space="0" w:color="auto"/>
      </w:divBdr>
    </w:div>
    <w:div w:id="132413345">
      <w:bodyDiv w:val="1"/>
      <w:marLeft w:val="0"/>
      <w:marRight w:val="0"/>
      <w:marTop w:val="0"/>
      <w:marBottom w:val="0"/>
      <w:divBdr>
        <w:top w:val="none" w:sz="0" w:space="0" w:color="auto"/>
        <w:left w:val="none" w:sz="0" w:space="0" w:color="auto"/>
        <w:bottom w:val="none" w:sz="0" w:space="0" w:color="auto"/>
        <w:right w:val="none" w:sz="0" w:space="0" w:color="auto"/>
      </w:divBdr>
    </w:div>
    <w:div w:id="146091643">
      <w:bodyDiv w:val="1"/>
      <w:marLeft w:val="0"/>
      <w:marRight w:val="0"/>
      <w:marTop w:val="0"/>
      <w:marBottom w:val="0"/>
      <w:divBdr>
        <w:top w:val="none" w:sz="0" w:space="0" w:color="auto"/>
        <w:left w:val="none" w:sz="0" w:space="0" w:color="auto"/>
        <w:bottom w:val="none" w:sz="0" w:space="0" w:color="auto"/>
        <w:right w:val="none" w:sz="0" w:space="0" w:color="auto"/>
      </w:divBdr>
    </w:div>
    <w:div w:id="306588537">
      <w:bodyDiv w:val="1"/>
      <w:marLeft w:val="0"/>
      <w:marRight w:val="0"/>
      <w:marTop w:val="0"/>
      <w:marBottom w:val="0"/>
      <w:divBdr>
        <w:top w:val="none" w:sz="0" w:space="0" w:color="auto"/>
        <w:left w:val="none" w:sz="0" w:space="0" w:color="auto"/>
        <w:bottom w:val="none" w:sz="0" w:space="0" w:color="auto"/>
        <w:right w:val="none" w:sz="0" w:space="0" w:color="auto"/>
      </w:divBdr>
    </w:div>
    <w:div w:id="402413727">
      <w:bodyDiv w:val="1"/>
      <w:marLeft w:val="0"/>
      <w:marRight w:val="0"/>
      <w:marTop w:val="0"/>
      <w:marBottom w:val="0"/>
      <w:divBdr>
        <w:top w:val="none" w:sz="0" w:space="0" w:color="auto"/>
        <w:left w:val="none" w:sz="0" w:space="0" w:color="auto"/>
        <w:bottom w:val="none" w:sz="0" w:space="0" w:color="auto"/>
        <w:right w:val="none" w:sz="0" w:space="0" w:color="auto"/>
      </w:divBdr>
    </w:div>
    <w:div w:id="418136540">
      <w:bodyDiv w:val="1"/>
      <w:marLeft w:val="0"/>
      <w:marRight w:val="0"/>
      <w:marTop w:val="0"/>
      <w:marBottom w:val="0"/>
      <w:divBdr>
        <w:top w:val="none" w:sz="0" w:space="0" w:color="auto"/>
        <w:left w:val="none" w:sz="0" w:space="0" w:color="auto"/>
        <w:bottom w:val="none" w:sz="0" w:space="0" w:color="auto"/>
        <w:right w:val="none" w:sz="0" w:space="0" w:color="auto"/>
      </w:divBdr>
    </w:div>
    <w:div w:id="424422754">
      <w:bodyDiv w:val="1"/>
      <w:marLeft w:val="0"/>
      <w:marRight w:val="0"/>
      <w:marTop w:val="0"/>
      <w:marBottom w:val="0"/>
      <w:divBdr>
        <w:top w:val="none" w:sz="0" w:space="0" w:color="auto"/>
        <w:left w:val="none" w:sz="0" w:space="0" w:color="auto"/>
        <w:bottom w:val="none" w:sz="0" w:space="0" w:color="auto"/>
        <w:right w:val="none" w:sz="0" w:space="0" w:color="auto"/>
      </w:divBdr>
    </w:div>
    <w:div w:id="553926557">
      <w:bodyDiv w:val="1"/>
      <w:marLeft w:val="0"/>
      <w:marRight w:val="0"/>
      <w:marTop w:val="0"/>
      <w:marBottom w:val="0"/>
      <w:divBdr>
        <w:top w:val="none" w:sz="0" w:space="0" w:color="auto"/>
        <w:left w:val="none" w:sz="0" w:space="0" w:color="auto"/>
        <w:bottom w:val="none" w:sz="0" w:space="0" w:color="auto"/>
        <w:right w:val="none" w:sz="0" w:space="0" w:color="auto"/>
      </w:divBdr>
    </w:div>
    <w:div w:id="885028264">
      <w:bodyDiv w:val="1"/>
      <w:marLeft w:val="0"/>
      <w:marRight w:val="0"/>
      <w:marTop w:val="0"/>
      <w:marBottom w:val="0"/>
      <w:divBdr>
        <w:top w:val="none" w:sz="0" w:space="0" w:color="auto"/>
        <w:left w:val="none" w:sz="0" w:space="0" w:color="auto"/>
        <w:bottom w:val="none" w:sz="0" w:space="0" w:color="auto"/>
        <w:right w:val="none" w:sz="0" w:space="0" w:color="auto"/>
      </w:divBdr>
    </w:div>
    <w:div w:id="1148591510">
      <w:bodyDiv w:val="1"/>
      <w:marLeft w:val="0"/>
      <w:marRight w:val="0"/>
      <w:marTop w:val="0"/>
      <w:marBottom w:val="0"/>
      <w:divBdr>
        <w:top w:val="none" w:sz="0" w:space="0" w:color="auto"/>
        <w:left w:val="none" w:sz="0" w:space="0" w:color="auto"/>
        <w:bottom w:val="none" w:sz="0" w:space="0" w:color="auto"/>
        <w:right w:val="none" w:sz="0" w:space="0" w:color="auto"/>
      </w:divBdr>
    </w:div>
    <w:div w:id="1313100376">
      <w:bodyDiv w:val="1"/>
      <w:marLeft w:val="0"/>
      <w:marRight w:val="0"/>
      <w:marTop w:val="0"/>
      <w:marBottom w:val="0"/>
      <w:divBdr>
        <w:top w:val="none" w:sz="0" w:space="0" w:color="auto"/>
        <w:left w:val="none" w:sz="0" w:space="0" w:color="auto"/>
        <w:bottom w:val="none" w:sz="0" w:space="0" w:color="auto"/>
        <w:right w:val="none" w:sz="0" w:space="0" w:color="auto"/>
      </w:divBdr>
    </w:div>
    <w:div w:id="1387803637">
      <w:bodyDiv w:val="1"/>
      <w:marLeft w:val="0"/>
      <w:marRight w:val="0"/>
      <w:marTop w:val="0"/>
      <w:marBottom w:val="0"/>
      <w:divBdr>
        <w:top w:val="none" w:sz="0" w:space="0" w:color="auto"/>
        <w:left w:val="none" w:sz="0" w:space="0" w:color="auto"/>
        <w:bottom w:val="none" w:sz="0" w:space="0" w:color="auto"/>
        <w:right w:val="none" w:sz="0" w:space="0" w:color="auto"/>
      </w:divBdr>
    </w:div>
    <w:div w:id="1414351398">
      <w:bodyDiv w:val="1"/>
      <w:marLeft w:val="0"/>
      <w:marRight w:val="0"/>
      <w:marTop w:val="0"/>
      <w:marBottom w:val="0"/>
      <w:divBdr>
        <w:top w:val="none" w:sz="0" w:space="0" w:color="auto"/>
        <w:left w:val="none" w:sz="0" w:space="0" w:color="auto"/>
        <w:bottom w:val="none" w:sz="0" w:space="0" w:color="auto"/>
        <w:right w:val="none" w:sz="0" w:space="0" w:color="auto"/>
      </w:divBdr>
    </w:div>
    <w:div w:id="1869634229">
      <w:bodyDiv w:val="1"/>
      <w:marLeft w:val="0"/>
      <w:marRight w:val="0"/>
      <w:marTop w:val="0"/>
      <w:marBottom w:val="0"/>
      <w:divBdr>
        <w:top w:val="none" w:sz="0" w:space="0" w:color="auto"/>
        <w:left w:val="none" w:sz="0" w:space="0" w:color="auto"/>
        <w:bottom w:val="none" w:sz="0" w:space="0" w:color="auto"/>
        <w:right w:val="none" w:sz="0" w:space="0" w:color="auto"/>
      </w:divBdr>
    </w:div>
    <w:div w:id="19944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8186B-1CD7-45D4-AE56-0DBA2F41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AL</Company>
  <LinksUpToDate>false</LinksUpToDate>
  <CharactersWithSpaces>3967</CharactersWithSpaces>
  <SharedDoc>false</SharedDoc>
  <HyperlinkBase>VMH-N-281-V1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VMH-N-275-V1</dc:subject>
  <dc:creator>AL</dc:creator>
  <dc:description>Court document - disclosed</dc:description>
  <cp:lastModifiedBy>AL</cp:lastModifiedBy>
  <cp:revision>4</cp:revision>
  <cp:lastPrinted>2016-08-31T08:22:00Z</cp:lastPrinted>
  <dcterms:created xsi:type="dcterms:W3CDTF">2023-10-01T23:13:00Z</dcterms:created>
  <dcterms:modified xsi:type="dcterms:W3CDTF">2023-10-01T23:29:00Z</dcterms:modified>
  <cp:category>VMH-N-281-V1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DescPrefix">
    <vt:lpwstr> a duly incorporated company having its registered office at</vt:lpwstr>
  </property>
  <property fmtid="{D5CDD505-2E9C-101B-9397-08002B2CF9AE}" pid="4" name="Court-Registry">
    <vt:lpwstr>Christchurch</vt:lpwstr>
  </property>
  <property fmtid="{D5CDD505-2E9C-101B-9397-08002B2CF9AE}" pid="5" name="Court-CommercialList">
    <vt:lpwstr>False</vt:lpwstr>
  </property>
  <property fmtid="{D5CDD505-2E9C-101B-9397-08002B2CF9AE}" pid="6" name="Court-Under">
    <vt:lpwstr>the Companies Act 1993</vt:lpwstr>
  </property>
  <property fmtid="{D5CDD505-2E9C-101B-9397-08002B2CF9AE}" pid="7" name="Court-InTheMatter">
    <vt:lpwstr>an application to set aside a statutory demand</vt:lpwstr>
  </property>
  <property fmtid="{D5CDD505-2E9C-101B-9397-08002B2CF9AE}" pid="8" name="Court-AndInTheMatter">
    <vt:lpwstr/>
  </property>
  <property fmtid="{D5CDD505-2E9C-101B-9397-08002B2CF9AE}" pid="9" name="Court-DocumentTitle">
    <vt:lpwstr>RESPONDENT'S SYNOPSIS IN OPPOSITION TO:_x000d_
1.  CIV-2015-409-143 - APPLICATION STAYING ENFORCEMENT OF THE JUDGMENT OF ASSOCIATE JUDGE OSBORNE DATED 23 JUNE 2015 AND RELATED RORDERORDERS; AND_x000d_
2.  CIV-2015-404-1712 - APPLICATION TO STAY LIQUIDATION PROCEEDING</vt:lpwstr>
  </property>
  <property fmtid="{D5CDD505-2E9C-101B-9397-08002B2CF9AE}" pid="10" name="Court-NextEventDate">
    <vt:lpwstr>8 September 2015</vt:lpwstr>
  </property>
  <property fmtid="{D5CDD505-2E9C-101B-9397-08002B2CF9AE}" pid="11" name="Court-JudicialOfficer">
    <vt:lpwstr>The Hon Justice Dunningham</vt:lpwstr>
  </property>
  <property fmtid="{D5CDD505-2E9C-101B-9397-08002B2CF9AE}" pid="12" name="Party1Description">
    <vt:lpwstr>Applicant</vt:lpwstr>
  </property>
  <property fmtid="{D5CDD505-2E9C-101B-9397-08002B2CF9AE}" pid="13" name="Party2Description">
    <vt:lpwstr>Respondent</vt:lpwstr>
  </property>
  <property fmtid="{D5CDD505-2E9C-101B-9397-08002B2CF9AE}" pid="14" name="Party3Description">
    <vt:lpwstr/>
  </property>
  <property fmtid="{D5CDD505-2E9C-101B-9397-08002B2CF9AE}" pid="15" name="Party4Description">
    <vt:lpwstr/>
  </property>
  <property fmtid="{D5CDD505-2E9C-101B-9397-08002B2CF9AE}" pid="16" name="Party5Description">
    <vt:lpwstr/>
  </property>
  <property fmtid="{D5CDD505-2E9C-101B-9397-08002B2CF9AE}" pid="17" name="Party6Description">
    <vt:lpwstr/>
  </property>
  <property fmtid="{D5CDD505-2E9C-101B-9397-08002B2CF9AE}" pid="18" name="Party7Description">
    <vt:lpwstr/>
  </property>
  <property fmtid="{D5CDD505-2E9C-101B-9397-08002B2CF9AE}" pid="19" name="Party8Description">
    <vt:lpwstr/>
  </property>
  <property fmtid="{D5CDD505-2E9C-101B-9397-08002B2CF9AE}" pid="20" name="Party1Name1">
    <vt:lpwstr>AAI LIMITED</vt:lpwstr>
  </property>
  <property fmtid="{D5CDD505-2E9C-101B-9397-08002B2CF9AE}" pid="21" name="Party1Name2">
    <vt:lpwstr/>
  </property>
  <property fmtid="{D5CDD505-2E9C-101B-9397-08002B2CF9AE}" pid="22" name="Party1Name3">
    <vt:lpwstr/>
  </property>
  <property fmtid="{D5CDD505-2E9C-101B-9397-08002B2CF9AE}" pid="23" name="Party1Name4">
    <vt:lpwstr/>
  </property>
  <property fmtid="{D5CDD505-2E9C-101B-9397-08002B2CF9AE}" pid="24" name="Party2Name1">
    <vt:lpwstr>92 LICHFIELD STREET (IN RECEIVERSHIP AND IN LIQUIDATION)</vt:lpwstr>
  </property>
  <property fmtid="{D5CDD505-2E9C-101B-9397-08002B2CF9AE}" pid="25" name="Party2Name2">
    <vt:lpwstr/>
  </property>
  <property fmtid="{D5CDD505-2E9C-101B-9397-08002B2CF9AE}" pid="26" name="Party2Name3">
    <vt:lpwstr/>
  </property>
  <property fmtid="{D5CDD505-2E9C-101B-9397-08002B2CF9AE}" pid="27" name="Party2Name4">
    <vt:lpwstr/>
  </property>
  <property fmtid="{D5CDD505-2E9C-101B-9397-08002B2CF9AE}" pid="28" name="Party3Name1">
    <vt:lpwstr/>
  </property>
  <property fmtid="{D5CDD505-2E9C-101B-9397-08002B2CF9AE}" pid="29" name="Party3Name2">
    <vt:lpwstr/>
  </property>
  <property fmtid="{D5CDD505-2E9C-101B-9397-08002B2CF9AE}" pid="30" name="Party3Name3">
    <vt:lpwstr/>
  </property>
  <property fmtid="{D5CDD505-2E9C-101B-9397-08002B2CF9AE}" pid="31" name="Party3Name4">
    <vt:lpwstr/>
  </property>
  <property fmtid="{D5CDD505-2E9C-101B-9397-08002B2CF9AE}" pid="32" name="Party4Name1">
    <vt:lpwstr/>
  </property>
  <property fmtid="{D5CDD505-2E9C-101B-9397-08002B2CF9AE}" pid="33" name="Party4Name2">
    <vt:lpwstr/>
  </property>
  <property fmtid="{D5CDD505-2E9C-101B-9397-08002B2CF9AE}" pid="34" name="Party4Name3">
    <vt:lpwstr/>
  </property>
  <property fmtid="{D5CDD505-2E9C-101B-9397-08002B2CF9AE}" pid="35" name="Party4Name4">
    <vt:lpwstr/>
  </property>
  <property fmtid="{D5CDD505-2E9C-101B-9397-08002B2CF9AE}" pid="36" name="Party5Name1">
    <vt:lpwstr/>
  </property>
  <property fmtid="{D5CDD505-2E9C-101B-9397-08002B2CF9AE}" pid="37" name="Party5Name2">
    <vt:lpwstr/>
  </property>
  <property fmtid="{D5CDD505-2E9C-101B-9397-08002B2CF9AE}" pid="38" name="Party5Name3">
    <vt:lpwstr/>
  </property>
  <property fmtid="{D5CDD505-2E9C-101B-9397-08002B2CF9AE}" pid="39" name="Party5Name4">
    <vt:lpwstr/>
  </property>
  <property fmtid="{D5CDD505-2E9C-101B-9397-08002B2CF9AE}" pid="40" name="Party6Name1">
    <vt:lpwstr/>
  </property>
  <property fmtid="{D5CDD505-2E9C-101B-9397-08002B2CF9AE}" pid="41" name="Party6Name2">
    <vt:lpwstr/>
  </property>
  <property fmtid="{D5CDD505-2E9C-101B-9397-08002B2CF9AE}" pid="42" name="Party6Name3">
    <vt:lpwstr/>
  </property>
  <property fmtid="{D5CDD505-2E9C-101B-9397-08002B2CF9AE}" pid="43" name="Party6Name4">
    <vt:lpwstr/>
  </property>
  <property fmtid="{D5CDD505-2E9C-101B-9397-08002B2CF9AE}" pid="44" name="Party7Name1">
    <vt:lpwstr/>
  </property>
  <property fmtid="{D5CDD505-2E9C-101B-9397-08002B2CF9AE}" pid="45" name="Party7Name2">
    <vt:lpwstr/>
  </property>
  <property fmtid="{D5CDD505-2E9C-101B-9397-08002B2CF9AE}" pid="46" name="Party7Name3">
    <vt:lpwstr/>
  </property>
  <property fmtid="{D5CDD505-2E9C-101B-9397-08002B2CF9AE}" pid="47" name="Party7Name4">
    <vt:lpwstr/>
  </property>
  <property fmtid="{D5CDD505-2E9C-101B-9397-08002B2CF9AE}" pid="48" name="Party8Name1">
    <vt:lpwstr/>
  </property>
  <property fmtid="{D5CDD505-2E9C-101B-9397-08002B2CF9AE}" pid="49" name="Party8Name2">
    <vt:lpwstr/>
  </property>
  <property fmtid="{D5CDD505-2E9C-101B-9397-08002B2CF9AE}" pid="50" name="Party8Name3">
    <vt:lpwstr/>
  </property>
  <property fmtid="{D5CDD505-2E9C-101B-9397-08002B2CF9AE}" pid="51" name="Party8Name4">
    <vt:lpwstr/>
  </property>
  <property fmtid="{D5CDD505-2E9C-101B-9397-08002B2CF9AE}" pid="52" name="Party1Desc1">
    <vt:lpwstr/>
  </property>
  <property fmtid="{D5CDD505-2E9C-101B-9397-08002B2CF9AE}" pid="53" name="Party1Desc2">
    <vt:lpwstr/>
  </property>
  <property fmtid="{D5CDD505-2E9C-101B-9397-08002B2CF9AE}" pid="54" name="Party1Desc3">
    <vt:lpwstr/>
  </property>
  <property fmtid="{D5CDD505-2E9C-101B-9397-08002B2CF9AE}" pid="55" name="Party1Desc4">
    <vt:lpwstr/>
  </property>
  <property fmtid="{D5CDD505-2E9C-101B-9397-08002B2CF9AE}" pid="56" name="Party2Desc1">
    <vt:lpwstr/>
  </property>
  <property fmtid="{D5CDD505-2E9C-101B-9397-08002B2CF9AE}" pid="57" name="Party2Desc2">
    <vt:lpwstr/>
  </property>
  <property fmtid="{D5CDD505-2E9C-101B-9397-08002B2CF9AE}" pid="58" name="Party2Desc3">
    <vt:lpwstr/>
  </property>
  <property fmtid="{D5CDD505-2E9C-101B-9397-08002B2CF9AE}" pid="59" name="Party2Desc4">
    <vt:lpwstr/>
  </property>
  <property fmtid="{D5CDD505-2E9C-101B-9397-08002B2CF9AE}" pid="60" name="Party3Desc1">
    <vt:lpwstr/>
  </property>
  <property fmtid="{D5CDD505-2E9C-101B-9397-08002B2CF9AE}" pid="61" name="Party3Desc2">
    <vt:lpwstr/>
  </property>
  <property fmtid="{D5CDD505-2E9C-101B-9397-08002B2CF9AE}" pid="62" name="Party3Desc3">
    <vt:lpwstr/>
  </property>
  <property fmtid="{D5CDD505-2E9C-101B-9397-08002B2CF9AE}" pid="63" name="Party3Desc4">
    <vt:lpwstr/>
  </property>
  <property fmtid="{D5CDD505-2E9C-101B-9397-08002B2CF9AE}" pid="64" name="Party4Desc1">
    <vt:lpwstr/>
  </property>
  <property fmtid="{D5CDD505-2E9C-101B-9397-08002B2CF9AE}" pid="65" name="Party4Desc2">
    <vt:lpwstr/>
  </property>
  <property fmtid="{D5CDD505-2E9C-101B-9397-08002B2CF9AE}" pid="66" name="Party4Desc3">
    <vt:lpwstr/>
  </property>
  <property fmtid="{D5CDD505-2E9C-101B-9397-08002B2CF9AE}" pid="67" name="Party4Desc4">
    <vt:lpwstr/>
  </property>
  <property fmtid="{D5CDD505-2E9C-101B-9397-08002B2CF9AE}" pid="68" name="Party5Desc1">
    <vt:lpwstr/>
  </property>
  <property fmtid="{D5CDD505-2E9C-101B-9397-08002B2CF9AE}" pid="69" name="Party5Desc2">
    <vt:lpwstr/>
  </property>
  <property fmtid="{D5CDD505-2E9C-101B-9397-08002B2CF9AE}" pid="70" name="Party5Desc3">
    <vt:lpwstr/>
  </property>
  <property fmtid="{D5CDD505-2E9C-101B-9397-08002B2CF9AE}" pid="71" name="Party5Desc4">
    <vt:lpwstr/>
  </property>
  <property fmtid="{D5CDD505-2E9C-101B-9397-08002B2CF9AE}" pid="72" name="Party6Desc1">
    <vt:lpwstr/>
  </property>
  <property fmtid="{D5CDD505-2E9C-101B-9397-08002B2CF9AE}" pid="73" name="Party6Desc2">
    <vt:lpwstr/>
  </property>
  <property fmtid="{D5CDD505-2E9C-101B-9397-08002B2CF9AE}" pid="74" name="Party6Desc3">
    <vt:lpwstr/>
  </property>
  <property fmtid="{D5CDD505-2E9C-101B-9397-08002B2CF9AE}" pid="75" name="Party6Desc4">
    <vt:lpwstr/>
  </property>
  <property fmtid="{D5CDD505-2E9C-101B-9397-08002B2CF9AE}" pid="76" name="Party7Desc1">
    <vt:lpwstr/>
  </property>
  <property fmtid="{D5CDD505-2E9C-101B-9397-08002B2CF9AE}" pid="77" name="Party7Desc2">
    <vt:lpwstr/>
  </property>
  <property fmtid="{D5CDD505-2E9C-101B-9397-08002B2CF9AE}" pid="78" name="Party7Desc3">
    <vt:lpwstr/>
  </property>
  <property fmtid="{D5CDD505-2E9C-101B-9397-08002B2CF9AE}" pid="79" name="Party7Desc4">
    <vt:lpwstr/>
  </property>
  <property fmtid="{D5CDD505-2E9C-101B-9397-08002B2CF9AE}" pid="80" name="Party8Desc1">
    <vt:lpwstr/>
  </property>
  <property fmtid="{D5CDD505-2E9C-101B-9397-08002B2CF9AE}" pid="81" name="Party8Desc2">
    <vt:lpwstr/>
  </property>
  <property fmtid="{D5CDD505-2E9C-101B-9397-08002B2CF9AE}" pid="82" name="Party8Desc3">
    <vt:lpwstr/>
  </property>
  <property fmtid="{D5CDD505-2E9C-101B-9397-08002B2CF9AE}" pid="83" name="Party8Desc4">
    <vt:lpwstr/>
  </property>
  <property fmtid="{D5CDD505-2E9C-101B-9397-08002B2CF9AE}" pid="84" name="L_FirmName2">
    <vt:lpwstr>LAWLINK GROUP LIMITED</vt:lpwstr>
  </property>
  <property fmtid="{D5CDD505-2E9C-101B-9397-08002B2CF9AE}" pid="85" name="Court-Number">
    <vt:lpwstr>CIV2015-409-143</vt:lpwstr>
  </property>
  <property fmtid="{D5CDD505-2E9C-101B-9397-08002B2CF9AE}" pid="86" name="Court-NextEventDateCheck">
    <vt:lpwstr>True</vt:lpwstr>
  </property>
  <property fmtid="{D5CDD505-2E9C-101B-9397-08002B2CF9AE}" pid="87" name="Court-JudicialOfficerCheck">
    <vt:lpwstr>True</vt:lpwstr>
  </property>
  <property fmtid="{D5CDD505-2E9C-101B-9397-08002B2CF9AE}" pid="88" name="Party1Company1">
    <vt:lpwstr>False</vt:lpwstr>
  </property>
  <property fmtid="{D5CDD505-2E9C-101B-9397-08002B2CF9AE}" pid="89" name="Party1Company2">
    <vt:lpwstr>False</vt:lpwstr>
  </property>
  <property fmtid="{D5CDD505-2E9C-101B-9397-08002B2CF9AE}" pid="90" name="Party1Company3">
    <vt:lpwstr>False</vt:lpwstr>
  </property>
  <property fmtid="{D5CDD505-2E9C-101B-9397-08002B2CF9AE}" pid="91" name="Party1Company4">
    <vt:lpwstr>False</vt:lpwstr>
  </property>
  <property fmtid="{D5CDD505-2E9C-101B-9397-08002B2CF9AE}" pid="92" name="Party2Company1">
    <vt:lpwstr>False</vt:lpwstr>
  </property>
  <property fmtid="{D5CDD505-2E9C-101B-9397-08002B2CF9AE}" pid="93" name="Party2Company2">
    <vt:lpwstr>False</vt:lpwstr>
  </property>
  <property fmtid="{D5CDD505-2E9C-101B-9397-08002B2CF9AE}" pid="94" name="Party2Company3">
    <vt:lpwstr>False</vt:lpwstr>
  </property>
  <property fmtid="{D5CDD505-2E9C-101B-9397-08002B2CF9AE}" pid="95" name="Party2Company4">
    <vt:lpwstr>False</vt:lpwstr>
  </property>
  <property fmtid="{D5CDD505-2E9C-101B-9397-08002B2CF9AE}" pid="96" name="Party3Company1">
    <vt:lpwstr>False</vt:lpwstr>
  </property>
  <property fmtid="{D5CDD505-2E9C-101B-9397-08002B2CF9AE}" pid="97" name="Party3Company2">
    <vt:lpwstr>False</vt:lpwstr>
  </property>
  <property fmtid="{D5CDD505-2E9C-101B-9397-08002B2CF9AE}" pid="98" name="Party3Company3">
    <vt:lpwstr>False</vt:lpwstr>
  </property>
  <property fmtid="{D5CDD505-2E9C-101B-9397-08002B2CF9AE}" pid="99" name="Party3Company4">
    <vt:lpwstr>False</vt:lpwstr>
  </property>
  <property fmtid="{D5CDD505-2E9C-101B-9397-08002B2CF9AE}" pid="100" name="Party4Company1">
    <vt:lpwstr>False</vt:lpwstr>
  </property>
  <property fmtid="{D5CDD505-2E9C-101B-9397-08002B2CF9AE}" pid="101" name="Party4Company2">
    <vt:lpwstr>False</vt:lpwstr>
  </property>
  <property fmtid="{D5CDD505-2E9C-101B-9397-08002B2CF9AE}" pid="102" name="Party4Company3">
    <vt:lpwstr>False</vt:lpwstr>
  </property>
  <property fmtid="{D5CDD505-2E9C-101B-9397-08002B2CF9AE}" pid="103" name="Party4Company4">
    <vt:lpwstr>False</vt:lpwstr>
  </property>
  <property fmtid="{D5CDD505-2E9C-101B-9397-08002B2CF9AE}" pid="104" name="Party5Company1">
    <vt:lpwstr>False</vt:lpwstr>
  </property>
  <property fmtid="{D5CDD505-2E9C-101B-9397-08002B2CF9AE}" pid="105" name="Party5Company2">
    <vt:lpwstr>False</vt:lpwstr>
  </property>
  <property fmtid="{D5CDD505-2E9C-101B-9397-08002B2CF9AE}" pid="106" name="Party5Company3">
    <vt:lpwstr>False</vt:lpwstr>
  </property>
  <property fmtid="{D5CDD505-2E9C-101B-9397-08002B2CF9AE}" pid="107" name="Party5Company4">
    <vt:lpwstr>False</vt:lpwstr>
  </property>
  <property fmtid="{D5CDD505-2E9C-101B-9397-08002B2CF9AE}" pid="108" name="Party6Company1">
    <vt:lpwstr>False</vt:lpwstr>
  </property>
  <property fmtid="{D5CDD505-2E9C-101B-9397-08002B2CF9AE}" pid="109" name="Party6Company2">
    <vt:lpwstr>False</vt:lpwstr>
  </property>
  <property fmtid="{D5CDD505-2E9C-101B-9397-08002B2CF9AE}" pid="110" name="Party6Company3">
    <vt:lpwstr>False</vt:lpwstr>
  </property>
  <property fmtid="{D5CDD505-2E9C-101B-9397-08002B2CF9AE}" pid="111" name="Party6Company4">
    <vt:lpwstr>False</vt:lpwstr>
  </property>
  <property fmtid="{D5CDD505-2E9C-101B-9397-08002B2CF9AE}" pid="112" name="Party7Company1">
    <vt:lpwstr>False</vt:lpwstr>
  </property>
  <property fmtid="{D5CDD505-2E9C-101B-9397-08002B2CF9AE}" pid="113" name="Party7Company2">
    <vt:lpwstr>False</vt:lpwstr>
  </property>
  <property fmtid="{D5CDD505-2E9C-101B-9397-08002B2CF9AE}" pid="114" name="Party7Company3">
    <vt:lpwstr>False</vt:lpwstr>
  </property>
  <property fmtid="{D5CDD505-2E9C-101B-9397-08002B2CF9AE}" pid="115" name="Party7Company4">
    <vt:lpwstr>False</vt:lpwstr>
  </property>
  <property fmtid="{D5CDD505-2E9C-101B-9397-08002B2CF9AE}" pid="116" name="Party8Company1">
    <vt:lpwstr>False</vt:lpwstr>
  </property>
  <property fmtid="{D5CDD505-2E9C-101B-9397-08002B2CF9AE}" pid="117" name="Party8Company2">
    <vt:lpwstr>False</vt:lpwstr>
  </property>
  <property fmtid="{D5CDD505-2E9C-101B-9397-08002B2CF9AE}" pid="118" name="Party8Company3">
    <vt:lpwstr>False</vt:lpwstr>
  </property>
  <property fmtid="{D5CDD505-2E9C-101B-9397-08002B2CF9AE}" pid="119" name="Party8Company4">
    <vt:lpwstr>False</vt:lpwstr>
  </property>
  <property fmtid="{D5CDD505-2E9C-101B-9397-08002B2CF9AE}" pid="120" name="DescOpen">
    <vt:lpwstr>("</vt:lpwstr>
  </property>
  <property fmtid="{D5CDD505-2E9C-101B-9397-08002B2CF9AE}" pid="121" name="DescClose">
    <vt:lpwstr>")</vt:lpwstr>
  </property>
  <property fmtid="{D5CDD505-2E9C-101B-9397-08002B2CF9AE}" pid="122" name="Party1Prefix">
    <vt:lpwstr> </vt:lpwstr>
  </property>
  <property fmtid="{D5CDD505-2E9C-101B-9397-08002B2CF9AE}" pid="123" name="Party2Prefix">
    <vt:lpwstr> </vt:lpwstr>
  </property>
  <property fmtid="{D5CDD505-2E9C-101B-9397-08002B2CF9AE}" pid="124" name="Party3Prefix">
    <vt:lpwstr> </vt:lpwstr>
  </property>
  <property fmtid="{D5CDD505-2E9C-101B-9397-08002B2CF9AE}" pid="125" name="Party4Prefix">
    <vt:lpwstr> </vt:lpwstr>
  </property>
  <property fmtid="{D5CDD505-2E9C-101B-9397-08002B2CF9AE}" pid="126" name="Party5Prefix">
    <vt:lpwstr> </vt:lpwstr>
  </property>
  <property fmtid="{D5CDD505-2E9C-101B-9397-08002B2CF9AE}" pid="127" name="Party6Prefix">
    <vt:lpwstr> </vt:lpwstr>
  </property>
  <property fmtid="{D5CDD505-2E9C-101B-9397-08002B2CF9AE}" pid="128" name="Party7Prefix">
    <vt:lpwstr> </vt:lpwstr>
  </property>
  <property fmtid="{D5CDD505-2E9C-101B-9397-08002B2CF9AE}" pid="129" name="Party8Prefix">
    <vt:lpwstr> </vt:lpwstr>
  </property>
  <property fmtid="{D5CDD505-2E9C-101B-9397-08002B2CF9AE}" pid="130" name="Court-Author">
    <vt:lpwstr>S D Munro</vt:lpwstr>
  </property>
  <property fmtid="{D5CDD505-2E9C-101B-9397-08002B2CF9AE}" pid="131" name="Court-ActingFor">
    <vt:lpwstr>Respondent's</vt:lpwstr>
  </property>
  <property fmtid="{D5CDD505-2E9C-101B-9397-08002B2CF9AE}" pid="132" name="Party1Company5">
    <vt:lpwstr>False</vt:lpwstr>
  </property>
  <property fmtid="{D5CDD505-2E9C-101B-9397-08002B2CF9AE}" pid="133" name="Party1Company6">
    <vt:lpwstr>False</vt:lpwstr>
  </property>
  <property fmtid="{D5CDD505-2E9C-101B-9397-08002B2CF9AE}" pid="134" name="Party1Company7">
    <vt:lpwstr>False</vt:lpwstr>
  </property>
  <property fmtid="{D5CDD505-2E9C-101B-9397-08002B2CF9AE}" pid="135" name="Party1Company8">
    <vt:lpwstr>False</vt:lpwstr>
  </property>
  <property fmtid="{D5CDD505-2E9C-101B-9397-08002B2CF9AE}" pid="136" name="Party1Company9">
    <vt:lpwstr>False</vt:lpwstr>
  </property>
  <property fmtid="{D5CDD505-2E9C-101B-9397-08002B2CF9AE}" pid="137" name="Party1Company10">
    <vt:lpwstr>False</vt:lpwstr>
  </property>
  <property fmtid="{D5CDD505-2E9C-101B-9397-08002B2CF9AE}" pid="138" name="Party2Company5">
    <vt:lpwstr>False</vt:lpwstr>
  </property>
  <property fmtid="{D5CDD505-2E9C-101B-9397-08002B2CF9AE}" pid="139" name="Party2Company6">
    <vt:lpwstr>False</vt:lpwstr>
  </property>
  <property fmtid="{D5CDD505-2E9C-101B-9397-08002B2CF9AE}" pid="140" name="Party2Company7">
    <vt:lpwstr>False</vt:lpwstr>
  </property>
  <property fmtid="{D5CDD505-2E9C-101B-9397-08002B2CF9AE}" pid="141" name="Party2Company8">
    <vt:lpwstr>False</vt:lpwstr>
  </property>
  <property fmtid="{D5CDD505-2E9C-101B-9397-08002B2CF9AE}" pid="142" name="Party2Company9">
    <vt:lpwstr>False</vt:lpwstr>
  </property>
  <property fmtid="{D5CDD505-2E9C-101B-9397-08002B2CF9AE}" pid="143" name="Party2Company10">
    <vt:lpwstr>False</vt:lpwstr>
  </property>
  <property fmtid="{D5CDD505-2E9C-101B-9397-08002B2CF9AE}" pid="144" name="Party3Company5">
    <vt:lpwstr>False</vt:lpwstr>
  </property>
  <property fmtid="{D5CDD505-2E9C-101B-9397-08002B2CF9AE}" pid="145" name="Party3Company6">
    <vt:lpwstr>False</vt:lpwstr>
  </property>
  <property fmtid="{D5CDD505-2E9C-101B-9397-08002B2CF9AE}" pid="146" name="Party3Company7">
    <vt:lpwstr>False</vt:lpwstr>
  </property>
  <property fmtid="{D5CDD505-2E9C-101B-9397-08002B2CF9AE}" pid="147" name="Party3Company8">
    <vt:lpwstr>False</vt:lpwstr>
  </property>
  <property fmtid="{D5CDD505-2E9C-101B-9397-08002B2CF9AE}" pid="148" name="Party3Company9">
    <vt:lpwstr>False</vt:lpwstr>
  </property>
  <property fmtid="{D5CDD505-2E9C-101B-9397-08002B2CF9AE}" pid="149" name="Party3Company10">
    <vt:lpwstr>False</vt:lpwstr>
  </property>
  <property fmtid="{D5CDD505-2E9C-101B-9397-08002B2CF9AE}" pid="150" name="Party4Company5">
    <vt:lpwstr>False</vt:lpwstr>
  </property>
  <property fmtid="{D5CDD505-2E9C-101B-9397-08002B2CF9AE}" pid="151" name="Party4Company6">
    <vt:lpwstr>False</vt:lpwstr>
  </property>
  <property fmtid="{D5CDD505-2E9C-101B-9397-08002B2CF9AE}" pid="152" name="Party4Company7">
    <vt:lpwstr>False</vt:lpwstr>
  </property>
  <property fmtid="{D5CDD505-2E9C-101B-9397-08002B2CF9AE}" pid="153" name="Party4Company8">
    <vt:lpwstr>False</vt:lpwstr>
  </property>
  <property fmtid="{D5CDD505-2E9C-101B-9397-08002B2CF9AE}" pid="154" name="Party4Company9">
    <vt:lpwstr>False</vt:lpwstr>
  </property>
  <property fmtid="{D5CDD505-2E9C-101B-9397-08002B2CF9AE}" pid="155" name="Party4Company10">
    <vt:lpwstr>False</vt:lpwstr>
  </property>
  <property fmtid="{D5CDD505-2E9C-101B-9397-08002B2CF9AE}" pid="156" name="Party5Company5">
    <vt:lpwstr>False</vt:lpwstr>
  </property>
  <property fmtid="{D5CDD505-2E9C-101B-9397-08002B2CF9AE}" pid="157" name="Party5Company6">
    <vt:lpwstr>False</vt:lpwstr>
  </property>
  <property fmtid="{D5CDD505-2E9C-101B-9397-08002B2CF9AE}" pid="158" name="Party5Company7">
    <vt:lpwstr>False</vt:lpwstr>
  </property>
  <property fmtid="{D5CDD505-2E9C-101B-9397-08002B2CF9AE}" pid="159" name="Party5Company8">
    <vt:lpwstr>False</vt:lpwstr>
  </property>
  <property fmtid="{D5CDD505-2E9C-101B-9397-08002B2CF9AE}" pid="160" name="Party5Company9">
    <vt:lpwstr>False</vt:lpwstr>
  </property>
  <property fmtid="{D5CDD505-2E9C-101B-9397-08002B2CF9AE}" pid="161" name="Party5Company10">
    <vt:lpwstr>False</vt:lpwstr>
  </property>
  <property fmtid="{D5CDD505-2E9C-101B-9397-08002B2CF9AE}" pid="162" name="Party6Company5">
    <vt:lpwstr>False</vt:lpwstr>
  </property>
  <property fmtid="{D5CDD505-2E9C-101B-9397-08002B2CF9AE}" pid="163" name="Party6Company6">
    <vt:lpwstr>False</vt:lpwstr>
  </property>
  <property fmtid="{D5CDD505-2E9C-101B-9397-08002B2CF9AE}" pid="164" name="Party6Company7">
    <vt:lpwstr>False</vt:lpwstr>
  </property>
  <property fmtid="{D5CDD505-2E9C-101B-9397-08002B2CF9AE}" pid="165" name="Party6Company8">
    <vt:lpwstr>False</vt:lpwstr>
  </property>
  <property fmtid="{D5CDD505-2E9C-101B-9397-08002B2CF9AE}" pid="166" name="Party6Company9">
    <vt:lpwstr>False</vt:lpwstr>
  </property>
  <property fmtid="{D5CDD505-2E9C-101B-9397-08002B2CF9AE}" pid="167" name="Party6Company10">
    <vt:lpwstr>False</vt:lpwstr>
  </property>
  <property fmtid="{D5CDD505-2E9C-101B-9397-08002B2CF9AE}" pid="168" name="Party7Company5">
    <vt:lpwstr>False</vt:lpwstr>
  </property>
  <property fmtid="{D5CDD505-2E9C-101B-9397-08002B2CF9AE}" pid="169" name="Party7Company6">
    <vt:lpwstr>False</vt:lpwstr>
  </property>
  <property fmtid="{D5CDD505-2E9C-101B-9397-08002B2CF9AE}" pid="170" name="Party7Company7">
    <vt:lpwstr>False</vt:lpwstr>
  </property>
  <property fmtid="{D5CDD505-2E9C-101B-9397-08002B2CF9AE}" pid="171" name="Party7Company8">
    <vt:lpwstr>False</vt:lpwstr>
  </property>
  <property fmtid="{D5CDD505-2E9C-101B-9397-08002B2CF9AE}" pid="172" name="Party7Company9">
    <vt:lpwstr>False</vt:lpwstr>
  </property>
  <property fmtid="{D5CDD505-2E9C-101B-9397-08002B2CF9AE}" pid="173" name="Party7Company10">
    <vt:lpwstr>False</vt:lpwstr>
  </property>
  <property fmtid="{D5CDD505-2E9C-101B-9397-08002B2CF9AE}" pid="174" name="Party8Company5">
    <vt:lpwstr>False</vt:lpwstr>
  </property>
  <property fmtid="{D5CDD505-2E9C-101B-9397-08002B2CF9AE}" pid="175" name="Party8Company6">
    <vt:lpwstr>False</vt:lpwstr>
  </property>
  <property fmtid="{D5CDD505-2E9C-101B-9397-08002B2CF9AE}" pid="176" name="Party8Company7">
    <vt:lpwstr>False</vt:lpwstr>
  </property>
  <property fmtid="{D5CDD505-2E9C-101B-9397-08002B2CF9AE}" pid="177" name="Party8Company8">
    <vt:lpwstr>False</vt:lpwstr>
  </property>
  <property fmtid="{D5CDD505-2E9C-101B-9397-08002B2CF9AE}" pid="178" name="Party8Company9">
    <vt:lpwstr>False</vt:lpwstr>
  </property>
  <property fmtid="{D5CDD505-2E9C-101B-9397-08002B2CF9AE}" pid="179" name="Party8Company10">
    <vt:lpwstr>False</vt:lpwstr>
  </property>
  <property fmtid="{D5CDD505-2E9C-101B-9397-08002B2CF9AE}" pid="180" name="Party1Name5">
    <vt:lpwstr/>
  </property>
  <property fmtid="{D5CDD505-2E9C-101B-9397-08002B2CF9AE}" pid="181" name="Party1Name6">
    <vt:lpwstr/>
  </property>
  <property fmtid="{D5CDD505-2E9C-101B-9397-08002B2CF9AE}" pid="182" name="Party1Name7">
    <vt:lpwstr/>
  </property>
  <property fmtid="{D5CDD505-2E9C-101B-9397-08002B2CF9AE}" pid="183" name="Party1Name8">
    <vt:lpwstr/>
  </property>
  <property fmtid="{D5CDD505-2E9C-101B-9397-08002B2CF9AE}" pid="184" name="Party1Name9">
    <vt:lpwstr/>
  </property>
  <property fmtid="{D5CDD505-2E9C-101B-9397-08002B2CF9AE}" pid="185" name="Party1Name10">
    <vt:lpwstr/>
  </property>
  <property fmtid="{D5CDD505-2E9C-101B-9397-08002B2CF9AE}" pid="186" name="Party2Name5">
    <vt:lpwstr/>
  </property>
  <property fmtid="{D5CDD505-2E9C-101B-9397-08002B2CF9AE}" pid="187" name="Party2Name6">
    <vt:lpwstr/>
  </property>
  <property fmtid="{D5CDD505-2E9C-101B-9397-08002B2CF9AE}" pid="188" name="Party2Name7">
    <vt:lpwstr/>
  </property>
  <property fmtid="{D5CDD505-2E9C-101B-9397-08002B2CF9AE}" pid="189" name="Party2Name8">
    <vt:lpwstr/>
  </property>
  <property fmtid="{D5CDD505-2E9C-101B-9397-08002B2CF9AE}" pid="190" name="Party2Name9">
    <vt:lpwstr/>
  </property>
  <property fmtid="{D5CDD505-2E9C-101B-9397-08002B2CF9AE}" pid="191" name="Party2Name10">
    <vt:lpwstr/>
  </property>
  <property fmtid="{D5CDD505-2E9C-101B-9397-08002B2CF9AE}" pid="192" name="Party3Name5">
    <vt:lpwstr/>
  </property>
  <property fmtid="{D5CDD505-2E9C-101B-9397-08002B2CF9AE}" pid="193" name="Party3Name6">
    <vt:lpwstr/>
  </property>
  <property fmtid="{D5CDD505-2E9C-101B-9397-08002B2CF9AE}" pid="194" name="Party3Name7">
    <vt:lpwstr/>
  </property>
  <property fmtid="{D5CDD505-2E9C-101B-9397-08002B2CF9AE}" pid="195" name="Party3Name8">
    <vt:lpwstr/>
  </property>
  <property fmtid="{D5CDD505-2E9C-101B-9397-08002B2CF9AE}" pid="196" name="Party3Name9">
    <vt:lpwstr/>
  </property>
  <property fmtid="{D5CDD505-2E9C-101B-9397-08002B2CF9AE}" pid="197" name="Party3Name10">
    <vt:lpwstr/>
  </property>
  <property fmtid="{D5CDD505-2E9C-101B-9397-08002B2CF9AE}" pid="198" name="Party4Name5">
    <vt:lpwstr/>
  </property>
  <property fmtid="{D5CDD505-2E9C-101B-9397-08002B2CF9AE}" pid="199" name="Party4Name6">
    <vt:lpwstr/>
  </property>
  <property fmtid="{D5CDD505-2E9C-101B-9397-08002B2CF9AE}" pid="200" name="Party4Name7">
    <vt:lpwstr/>
  </property>
  <property fmtid="{D5CDD505-2E9C-101B-9397-08002B2CF9AE}" pid="201" name="Party4Name8">
    <vt:lpwstr/>
  </property>
  <property fmtid="{D5CDD505-2E9C-101B-9397-08002B2CF9AE}" pid="202" name="Party4Name9">
    <vt:lpwstr/>
  </property>
  <property fmtid="{D5CDD505-2E9C-101B-9397-08002B2CF9AE}" pid="203" name="Party4Name10">
    <vt:lpwstr/>
  </property>
  <property fmtid="{D5CDD505-2E9C-101B-9397-08002B2CF9AE}" pid="204" name="Party5Name5">
    <vt:lpwstr/>
  </property>
  <property fmtid="{D5CDD505-2E9C-101B-9397-08002B2CF9AE}" pid="205" name="Party5Name6">
    <vt:lpwstr/>
  </property>
  <property fmtid="{D5CDD505-2E9C-101B-9397-08002B2CF9AE}" pid="206" name="Party5Name7">
    <vt:lpwstr/>
  </property>
  <property fmtid="{D5CDD505-2E9C-101B-9397-08002B2CF9AE}" pid="207" name="Party5Name8">
    <vt:lpwstr/>
  </property>
  <property fmtid="{D5CDD505-2E9C-101B-9397-08002B2CF9AE}" pid="208" name="Party5Name9">
    <vt:lpwstr/>
  </property>
  <property fmtid="{D5CDD505-2E9C-101B-9397-08002B2CF9AE}" pid="209" name="Party5Name10">
    <vt:lpwstr/>
  </property>
  <property fmtid="{D5CDD505-2E9C-101B-9397-08002B2CF9AE}" pid="210" name="Party6Name5">
    <vt:lpwstr/>
  </property>
  <property fmtid="{D5CDD505-2E9C-101B-9397-08002B2CF9AE}" pid="211" name="Party6Name6">
    <vt:lpwstr/>
  </property>
  <property fmtid="{D5CDD505-2E9C-101B-9397-08002B2CF9AE}" pid="212" name="Party6Name7">
    <vt:lpwstr/>
  </property>
  <property fmtid="{D5CDD505-2E9C-101B-9397-08002B2CF9AE}" pid="213" name="Party6Name8">
    <vt:lpwstr/>
  </property>
  <property fmtid="{D5CDD505-2E9C-101B-9397-08002B2CF9AE}" pid="214" name="Party6Name9">
    <vt:lpwstr/>
  </property>
  <property fmtid="{D5CDD505-2E9C-101B-9397-08002B2CF9AE}" pid="215" name="Party6Name10">
    <vt:lpwstr/>
  </property>
  <property fmtid="{D5CDD505-2E9C-101B-9397-08002B2CF9AE}" pid="216" name="Party7Name5">
    <vt:lpwstr/>
  </property>
  <property fmtid="{D5CDD505-2E9C-101B-9397-08002B2CF9AE}" pid="217" name="Party7Name6">
    <vt:lpwstr/>
  </property>
  <property fmtid="{D5CDD505-2E9C-101B-9397-08002B2CF9AE}" pid="218" name="Party7Name7">
    <vt:lpwstr/>
  </property>
  <property fmtid="{D5CDD505-2E9C-101B-9397-08002B2CF9AE}" pid="219" name="Party7Name8">
    <vt:lpwstr/>
  </property>
  <property fmtid="{D5CDD505-2E9C-101B-9397-08002B2CF9AE}" pid="220" name="Party7Name9">
    <vt:lpwstr/>
  </property>
  <property fmtid="{D5CDD505-2E9C-101B-9397-08002B2CF9AE}" pid="221" name="Party7Name10">
    <vt:lpwstr/>
  </property>
  <property fmtid="{D5CDD505-2E9C-101B-9397-08002B2CF9AE}" pid="222" name="Party8Name5">
    <vt:lpwstr/>
  </property>
  <property fmtid="{D5CDD505-2E9C-101B-9397-08002B2CF9AE}" pid="223" name="Party8Name6">
    <vt:lpwstr/>
  </property>
  <property fmtid="{D5CDD505-2E9C-101B-9397-08002B2CF9AE}" pid="224" name="Party8Name7">
    <vt:lpwstr/>
  </property>
  <property fmtid="{D5CDD505-2E9C-101B-9397-08002B2CF9AE}" pid="225" name="Party8Name8">
    <vt:lpwstr/>
  </property>
  <property fmtid="{D5CDD505-2E9C-101B-9397-08002B2CF9AE}" pid="226" name="Party8Name9">
    <vt:lpwstr/>
  </property>
  <property fmtid="{D5CDD505-2E9C-101B-9397-08002B2CF9AE}" pid="227" name="Party8Name10">
    <vt:lpwstr/>
  </property>
  <property fmtid="{D5CDD505-2E9C-101B-9397-08002B2CF9AE}" pid="228" name="Party1Desc5">
    <vt:lpwstr/>
  </property>
  <property fmtid="{D5CDD505-2E9C-101B-9397-08002B2CF9AE}" pid="229" name="Party1Desc6">
    <vt:lpwstr/>
  </property>
  <property fmtid="{D5CDD505-2E9C-101B-9397-08002B2CF9AE}" pid="230" name="Party1Desc7">
    <vt:lpwstr/>
  </property>
  <property fmtid="{D5CDD505-2E9C-101B-9397-08002B2CF9AE}" pid="231" name="Party1Desc8">
    <vt:lpwstr/>
  </property>
  <property fmtid="{D5CDD505-2E9C-101B-9397-08002B2CF9AE}" pid="232" name="Party1Desc9">
    <vt:lpwstr/>
  </property>
  <property fmtid="{D5CDD505-2E9C-101B-9397-08002B2CF9AE}" pid="233" name="Party1Desc10">
    <vt:lpwstr/>
  </property>
  <property fmtid="{D5CDD505-2E9C-101B-9397-08002B2CF9AE}" pid="234" name="Party2Desc5">
    <vt:lpwstr/>
  </property>
  <property fmtid="{D5CDD505-2E9C-101B-9397-08002B2CF9AE}" pid="235" name="Party2Desc6">
    <vt:lpwstr/>
  </property>
  <property fmtid="{D5CDD505-2E9C-101B-9397-08002B2CF9AE}" pid="236" name="Party2Desc7">
    <vt:lpwstr/>
  </property>
  <property fmtid="{D5CDD505-2E9C-101B-9397-08002B2CF9AE}" pid="237" name="Party2Desc8">
    <vt:lpwstr/>
  </property>
  <property fmtid="{D5CDD505-2E9C-101B-9397-08002B2CF9AE}" pid="238" name="Party2Desc9">
    <vt:lpwstr/>
  </property>
  <property fmtid="{D5CDD505-2E9C-101B-9397-08002B2CF9AE}" pid="239" name="Party2Desc10">
    <vt:lpwstr/>
  </property>
  <property fmtid="{D5CDD505-2E9C-101B-9397-08002B2CF9AE}" pid="240" name="Party3Desc5">
    <vt:lpwstr/>
  </property>
  <property fmtid="{D5CDD505-2E9C-101B-9397-08002B2CF9AE}" pid="241" name="Party3Desc6">
    <vt:lpwstr/>
  </property>
  <property fmtid="{D5CDD505-2E9C-101B-9397-08002B2CF9AE}" pid="242" name="Party3Desc7">
    <vt:lpwstr/>
  </property>
  <property fmtid="{D5CDD505-2E9C-101B-9397-08002B2CF9AE}" pid="243" name="Party3Desc8">
    <vt:lpwstr/>
  </property>
  <property fmtid="{D5CDD505-2E9C-101B-9397-08002B2CF9AE}" pid="244" name="Party3Desc9">
    <vt:lpwstr/>
  </property>
  <property fmtid="{D5CDD505-2E9C-101B-9397-08002B2CF9AE}" pid="245" name="Party3Desc10">
    <vt:lpwstr/>
  </property>
  <property fmtid="{D5CDD505-2E9C-101B-9397-08002B2CF9AE}" pid="246" name="Party4Desc5">
    <vt:lpwstr/>
  </property>
  <property fmtid="{D5CDD505-2E9C-101B-9397-08002B2CF9AE}" pid="247" name="Party4Desc6">
    <vt:lpwstr/>
  </property>
  <property fmtid="{D5CDD505-2E9C-101B-9397-08002B2CF9AE}" pid="248" name="Party4Desc7">
    <vt:lpwstr/>
  </property>
  <property fmtid="{D5CDD505-2E9C-101B-9397-08002B2CF9AE}" pid="249" name="Party4Desc8">
    <vt:lpwstr/>
  </property>
  <property fmtid="{D5CDD505-2E9C-101B-9397-08002B2CF9AE}" pid="250" name="Party4Desc9">
    <vt:lpwstr/>
  </property>
  <property fmtid="{D5CDD505-2E9C-101B-9397-08002B2CF9AE}" pid="251" name="Party4Desc10">
    <vt:lpwstr/>
  </property>
  <property fmtid="{D5CDD505-2E9C-101B-9397-08002B2CF9AE}" pid="252" name="Party5Desc5">
    <vt:lpwstr/>
  </property>
  <property fmtid="{D5CDD505-2E9C-101B-9397-08002B2CF9AE}" pid="253" name="Party5Desc6">
    <vt:lpwstr/>
  </property>
  <property fmtid="{D5CDD505-2E9C-101B-9397-08002B2CF9AE}" pid="254" name="Party5Desc7">
    <vt:lpwstr/>
  </property>
  <property fmtid="{D5CDD505-2E9C-101B-9397-08002B2CF9AE}" pid="255" name="Party5Desc8">
    <vt:lpwstr/>
  </property>
  <property fmtid="{D5CDD505-2E9C-101B-9397-08002B2CF9AE}" pid="256" name="Party5Desc9">
    <vt:lpwstr/>
  </property>
  <property fmtid="{D5CDD505-2E9C-101B-9397-08002B2CF9AE}" pid="257" name="Party5Desc10">
    <vt:lpwstr/>
  </property>
  <property fmtid="{D5CDD505-2E9C-101B-9397-08002B2CF9AE}" pid="258" name="Party6Desc5">
    <vt:lpwstr/>
  </property>
  <property fmtid="{D5CDD505-2E9C-101B-9397-08002B2CF9AE}" pid="259" name="Party6Desc6">
    <vt:lpwstr/>
  </property>
  <property fmtid="{D5CDD505-2E9C-101B-9397-08002B2CF9AE}" pid="260" name="Party6Desc7">
    <vt:lpwstr/>
  </property>
  <property fmtid="{D5CDD505-2E9C-101B-9397-08002B2CF9AE}" pid="261" name="Party6Desc8">
    <vt:lpwstr/>
  </property>
  <property fmtid="{D5CDD505-2E9C-101B-9397-08002B2CF9AE}" pid="262" name="Party6Desc9">
    <vt:lpwstr/>
  </property>
  <property fmtid="{D5CDD505-2E9C-101B-9397-08002B2CF9AE}" pid="263" name="Party6Desc10">
    <vt:lpwstr/>
  </property>
  <property fmtid="{D5CDD505-2E9C-101B-9397-08002B2CF9AE}" pid="264" name="Party7Desc5">
    <vt:lpwstr/>
  </property>
  <property fmtid="{D5CDD505-2E9C-101B-9397-08002B2CF9AE}" pid="265" name="Party7Desc6">
    <vt:lpwstr/>
  </property>
  <property fmtid="{D5CDD505-2E9C-101B-9397-08002B2CF9AE}" pid="266" name="Party7Desc7">
    <vt:lpwstr/>
  </property>
  <property fmtid="{D5CDD505-2E9C-101B-9397-08002B2CF9AE}" pid="267" name="Party7Desc8">
    <vt:lpwstr/>
  </property>
  <property fmtid="{D5CDD505-2E9C-101B-9397-08002B2CF9AE}" pid="268" name="Party7Desc9">
    <vt:lpwstr/>
  </property>
  <property fmtid="{D5CDD505-2E9C-101B-9397-08002B2CF9AE}" pid="269" name="Party7Desc10">
    <vt:lpwstr/>
  </property>
  <property fmtid="{D5CDD505-2E9C-101B-9397-08002B2CF9AE}" pid="270" name="Party8Desc5">
    <vt:lpwstr/>
  </property>
  <property fmtid="{D5CDD505-2E9C-101B-9397-08002B2CF9AE}" pid="271" name="Party8Desc6">
    <vt:lpwstr/>
  </property>
  <property fmtid="{D5CDD505-2E9C-101B-9397-08002B2CF9AE}" pid="272" name="Party8Desc7">
    <vt:lpwstr/>
  </property>
  <property fmtid="{D5CDD505-2E9C-101B-9397-08002B2CF9AE}" pid="273" name="Party8Desc8">
    <vt:lpwstr/>
  </property>
  <property fmtid="{D5CDD505-2E9C-101B-9397-08002B2CF9AE}" pid="274" name="Party8Desc9">
    <vt:lpwstr/>
  </property>
  <property fmtid="{D5CDD505-2E9C-101B-9397-08002B2CF9AE}" pid="275" name="Party8Desc10">
    <vt:lpwstr/>
  </property>
  <property fmtid="{D5CDD505-2E9C-101B-9397-08002B2CF9AE}" pid="276" name="Court-DocDate">
    <vt:lpwstr>Dated 4 September 2015</vt:lpwstr>
  </property>
  <property fmtid="{D5CDD505-2E9C-101B-9397-08002B2CF9AE}" pid="277" name="Court-CounselActing">
    <vt:lpwstr>V M Heward</vt:lpwstr>
  </property>
  <property fmtid="{D5CDD505-2E9C-101B-9397-08002B2CF9AE}" pid="278" name="Court-SolicitorEmail">
    <vt:lpwstr>simon.munro@andersonlloyd.co.nz</vt:lpwstr>
  </property>
  <property fmtid="{D5CDD505-2E9C-101B-9397-08002B2CF9AE}" pid="279" name="Court-CounselEmail">
    <vt:lpwstr>vivienne.heward@andersonlloyd.co.nz</vt:lpwstr>
  </property>
  <property fmtid="{D5CDD505-2E9C-101B-9397-08002B2CF9AE}" pid="280" name="LL_Template">
    <vt:lpwstr>HIGH COURT - CIVIL</vt:lpwstr>
  </property>
  <property fmtid="{D5CDD505-2E9C-101B-9397-08002B2CF9AE}" pid="281" name="LMFolioNo">
    <vt:lpwstr>8281589</vt:lpwstr>
  </property>
  <property fmtid="{D5CDD505-2E9C-101B-9397-08002B2CF9AE}" pid="282" name="LMOriginalFolioNo">
    <vt:lpwstr>8281589</vt:lpwstr>
  </property>
  <property fmtid="{D5CDD505-2E9C-101B-9397-08002B2CF9AE}" pid="283" name="LMFolioBasedOn">
    <vt:lpwstr/>
  </property>
  <property fmtid="{D5CDD505-2E9C-101B-9397-08002B2CF9AE}" pid="284" name="LMVersionNo">
    <vt:lpwstr>1</vt:lpwstr>
  </property>
  <property fmtid="{D5CDD505-2E9C-101B-9397-08002B2CF9AE}" pid="285" name="LMFolioVersionNo">
    <vt:lpwstr>8281589v1</vt:lpwstr>
  </property>
  <property fmtid="{D5CDD505-2E9C-101B-9397-08002B2CF9AE}" pid="286" name="LMFileNo">
    <vt:lpwstr>2301865</vt:lpwstr>
  </property>
  <property fmtid="{D5CDD505-2E9C-101B-9397-08002B2CF9AE}" pid="287" name="LMFileInd">
    <vt:lpwstr>M</vt:lpwstr>
  </property>
</Properties>
</file>